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CE550D" w14:textId="77777777" w:rsidR="00A97FC7" w:rsidRDefault="00A97FC7"/>
    <w:p w14:paraId="26A18B52" w14:textId="77777777" w:rsidR="00A97FC7" w:rsidRDefault="00BA607D">
      <w:r>
        <w:rPr>
          <w:noProof/>
        </w:rPr>
        <w:drawing>
          <wp:anchor distT="114300" distB="114300" distL="114300" distR="114300" simplePos="0" relativeHeight="251658240" behindDoc="0" locked="0" layoutInCell="1" hidden="0" allowOverlap="1" wp14:anchorId="26063261" wp14:editId="56C76C7C">
            <wp:simplePos x="0" y="0"/>
            <wp:positionH relativeFrom="column">
              <wp:posOffset>19052</wp:posOffset>
            </wp:positionH>
            <wp:positionV relativeFrom="paragraph">
              <wp:posOffset>342900</wp:posOffset>
            </wp:positionV>
            <wp:extent cx="4605338" cy="1616296"/>
            <wp:effectExtent l="0" t="0" r="0" b="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605338" cy="1616296"/>
                    </a:xfrm>
                    <a:prstGeom prst="rect">
                      <a:avLst/>
                    </a:prstGeom>
                    <a:ln/>
                  </pic:spPr>
                </pic:pic>
              </a:graphicData>
            </a:graphic>
          </wp:anchor>
        </w:drawing>
      </w:r>
    </w:p>
    <w:p w14:paraId="1E6A9A17" w14:textId="77777777" w:rsidR="00A97FC7" w:rsidRDefault="00A97FC7">
      <w:pPr>
        <w:spacing w:after="0" w:line="240" w:lineRule="auto"/>
      </w:pPr>
    </w:p>
    <w:p w14:paraId="7AA61AE6" w14:textId="77777777" w:rsidR="00A97FC7" w:rsidRDefault="00BA607D">
      <w:pPr>
        <w:spacing w:after="0" w:line="240" w:lineRule="auto"/>
        <w:jc w:val="center"/>
      </w:pPr>
      <w:r>
        <w:rPr>
          <w:rFonts w:ascii="Arial" w:eastAsia="Arial" w:hAnsi="Arial" w:cs="Arial"/>
          <w:b/>
          <w:color w:val="F15D21"/>
          <w:sz w:val="68"/>
          <w:szCs w:val="68"/>
        </w:rPr>
        <w:t>A Celebration of Excellence in Public Participation:</w:t>
      </w:r>
    </w:p>
    <w:p w14:paraId="5162F2BF" w14:textId="77777777" w:rsidR="00A97FC7" w:rsidRDefault="00A97FC7">
      <w:pPr>
        <w:spacing w:after="0" w:line="240" w:lineRule="auto"/>
        <w:jc w:val="center"/>
      </w:pPr>
    </w:p>
    <w:p w14:paraId="5C0779B4" w14:textId="77777777" w:rsidR="00A97FC7" w:rsidRDefault="00BA607D">
      <w:pPr>
        <w:spacing w:after="0" w:line="240" w:lineRule="auto"/>
        <w:jc w:val="center"/>
      </w:pPr>
      <w:r>
        <w:rPr>
          <w:rFonts w:ascii="Arial" w:eastAsia="Arial" w:hAnsi="Arial" w:cs="Arial"/>
          <w:b/>
          <w:color w:val="F15D21"/>
          <w:sz w:val="72"/>
          <w:szCs w:val="72"/>
        </w:rPr>
        <w:t>2021</w:t>
      </w:r>
    </w:p>
    <w:p w14:paraId="25D4D2F2" w14:textId="77777777" w:rsidR="00A97FC7" w:rsidRDefault="00BA607D">
      <w:pPr>
        <w:spacing w:after="0" w:line="240" w:lineRule="auto"/>
        <w:jc w:val="center"/>
      </w:pPr>
      <w:r>
        <w:rPr>
          <w:rFonts w:ascii="Questrial" w:eastAsia="Questrial" w:hAnsi="Questrial" w:cs="Questrial"/>
          <w:b/>
          <w:color w:val="F15D21"/>
          <w:sz w:val="72"/>
          <w:szCs w:val="72"/>
        </w:rPr>
        <w:t>Core Values Awards</w:t>
      </w:r>
    </w:p>
    <w:p w14:paraId="70AD5E9C" w14:textId="77777777" w:rsidR="00A97FC7" w:rsidRDefault="00A97FC7">
      <w:pPr>
        <w:spacing w:after="0" w:line="240" w:lineRule="auto"/>
        <w:jc w:val="center"/>
      </w:pPr>
    </w:p>
    <w:p w14:paraId="46137890" w14:textId="77777777" w:rsidR="00A97FC7" w:rsidRDefault="00BA607D">
      <w:pPr>
        <w:spacing w:after="0" w:line="240" w:lineRule="auto"/>
        <w:jc w:val="center"/>
      </w:pPr>
      <w:r>
        <w:rPr>
          <w:rFonts w:ascii="Questrial" w:eastAsia="Questrial" w:hAnsi="Questrial" w:cs="Questrial"/>
          <w:b/>
          <w:color w:val="411DA5"/>
          <w:sz w:val="72"/>
          <w:szCs w:val="72"/>
        </w:rPr>
        <w:t>Applicant’s Kit</w:t>
      </w:r>
    </w:p>
    <w:p w14:paraId="740509BF" w14:textId="77777777" w:rsidR="00A97FC7" w:rsidRDefault="00BA607D">
      <w:pPr>
        <w:spacing w:after="0" w:line="240" w:lineRule="auto"/>
        <w:jc w:val="center"/>
      </w:pPr>
      <w:r>
        <w:rPr>
          <w:rFonts w:ascii="Questrial" w:eastAsia="Questrial" w:hAnsi="Questrial" w:cs="Questrial"/>
          <w:b/>
          <w:color w:val="411DA5"/>
          <w:sz w:val="34"/>
          <w:szCs w:val="34"/>
        </w:rPr>
        <w:t>Applications Open:  February 22, 2021</w:t>
      </w:r>
    </w:p>
    <w:p w14:paraId="0053D1A3" w14:textId="77777777" w:rsidR="00A97FC7" w:rsidRDefault="00BA607D">
      <w:pPr>
        <w:spacing w:after="0" w:line="240" w:lineRule="auto"/>
        <w:jc w:val="center"/>
      </w:pPr>
      <w:r>
        <w:rPr>
          <w:rFonts w:ascii="Questrial" w:eastAsia="Questrial" w:hAnsi="Questrial" w:cs="Questrial"/>
          <w:b/>
          <w:color w:val="411DA5"/>
          <w:sz w:val="34"/>
          <w:szCs w:val="34"/>
        </w:rPr>
        <w:t>Applications Close: Friday, May 21, 2021</w:t>
      </w:r>
    </w:p>
    <w:p w14:paraId="2A9E0766" w14:textId="77777777" w:rsidR="00A97FC7" w:rsidRDefault="00A97FC7">
      <w:pPr>
        <w:spacing w:after="0" w:line="240" w:lineRule="auto"/>
        <w:jc w:val="center"/>
      </w:pPr>
    </w:p>
    <w:p w14:paraId="0B8E9BD7" w14:textId="77777777" w:rsidR="00A97FC7" w:rsidRDefault="00BA607D">
      <w:pPr>
        <w:spacing w:after="0" w:line="240" w:lineRule="auto"/>
        <w:jc w:val="center"/>
      </w:pPr>
      <w:r>
        <w:rPr>
          <w:b/>
          <w:color w:val="F25C22"/>
          <w:sz w:val="40"/>
          <w:szCs w:val="40"/>
        </w:rPr>
        <w:t>IAP2 USA</w:t>
      </w:r>
    </w:p>
    <w:p w14:paraId="78FD496A" w14:textId="77777777" w:rsidR="00A97FC7" w:rsidRDefault="00BA607D">
      <w:pPr>
        <w:spacing w:after="0" w:line="240" w:lineRule="auto"/>
        <w:jc w:val="center"/>
      </w:pPr>
      <w:r>
        <w:rPr>
          <w:color w:val="F25C22"/>
          <w:sz w:val="28"/>
          <w:szCs w:val="28"/>
        </w:rPr>
        <w:t>info@iap2usa.org</w:t>
      </w:r>
    </w:p>
    <w:p w14:paraId="27F65E32" w14:textId="77777777" w:rsidR="00A97FC7" w:rsidRDefault="00BA607D">
      <w:pPr>
        <w:spacing w:after="0" w:line="240" w:lineRule="auto"/>
        <w:rPr>
          <w:color w:val="FFFFFF"/>
          <w:sz w:val="24"/>
          <w:szCs w:val="24"/>
        </w:rPr>
      </w:pPr>
      <w:r>
        <w:rPr>
          <w:color w:val="FFFFFF"/>
          <w:sz w:val="24"/>
          <w:szCs w:val="24"/>
        </w:rPr>
        <w:t xml:space="preserve">PO Box 5446 Wollongong New South Wales </w:t>
      </w:r>
      <w:r>
        <w:rPr>
          <w:noProof/>
        </w:rPr>
        <w:drawing>
          <wp:anchor distT="114300" distB="114300" distL="114300" distR="114300" simplePos="0" relativeHeight="251659264" behindDoc="0" locked="0" layoutInCell="1" hidden="0" allowOverlap="1" wp14:anchorId="3B99A232" wp14:editId="0FF02724">
            <wp:simplePos x="0" y="0"/>
            <wp:positionH relativeFrom="column">
              <wp:posOffset>390525</wp:posOffset>
            </wp:positionH>
            <wp:positionV relativeFrom="paragraph">
              <wp:posOffset>257175</wp:posOffset>
            </wp:positionV>
            <wp:extent cx="852488" cy="8524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31887337" w14:textId="77777777" w:rsidR="00A97FC7" w:rsidRDefault="00A97FC7">
      <w:pPr>
        <w:spacing w:after="0" w:line="240" w:lineRule="auto"/>
        <w:rPr>
          <w:color w:val="FFFFFF"/>
          <w:sz w:val="24"/>
          <w:szCs w:val="24"/>
        </w:rPr>
      </w:pPr>
    </w:p>
    <w:p w14:paraId="5AB8D0A8" w14:textId="77777777" w:rsidR="00A97FC7" w:rsidRDefault="00BA607D">
      <w:pPr>
        <w:tabs>
          <w:tab w:val="left" w:pos="2160"/>
        </w:tabs>
        <w:spacing w:after="0" w:line="240" w:lineRule="auto"/>
      </w:pPr>
      <w:r>
        <w:rPr>
          <w:color w:val="FFFFFF"/>
          <w:sz w:val="24"/>
          <w:szCs w:val="24"/>
        </w:rPr>
        <w:t>2520555 Fax: 02 4225 013 1</w:t>
      </w:r>
    </w:p>
    <w:p w14:paraId="7F29A866" w14:textId="77777777" w:rsidR="00A97FC7" w:rsidRDefault="00BA607D">
      <w:pPr>
        <w:tabs>
          <w:tab w:val="left" w:pos="2160"/>
        </w:tabs>
        <w:ind w:firstLine="1260"/>
      </w:pPr>
      <w:r>
        <w:rPr>
          <w:rFonts w:ascii="Questrial" w:eastAsia="Questrial" w:hAnsi="Questrial" w:cs="Questrial"/>
          <w:b/>
          <w:color w:val="411DA5"/>
          <w:sz w:val="40"/>
          <w:szCs w:val="40"/>
        </w:rPr>
        <w:tab/>
        <w:t>2021 CORE VALUES AWARDS</w:t>
      </w:r>
    </w:p>
    <w:p w14:paraId="7C2E5C6B" w14:textId="77777777" w:rsidR="00A97FC7" w:rsidRDefault="00A97FC7"/>
    <w:p w14:paraId="199C6F62" w14:textId="77777777" w:rsidR="00A97FC7" w:rsidRDefault="00A97FC7">
      <w:pPr>
        <w:spacing w:after="0" w:line="240" w:lineRule="auto"/>
        <w:rPr>
          <w:rFonts w:ascii="Questrial" w:eastAsia="Questrial" w:hAnsi="Questrial" w:cs="Questrial"/>
          <w:b/>
          <w:color w:val="411DA5"/>
          <w:sz w:val="30"/>
          <w:szCs w:val="30"/>
        </w:rPr>
      </w:pPr>
    </w:p>
    <w:p w14:paraId="2169B57B" w14:textId="77777777" w:rsidR="00A97FC7" w:rsidRDefault="00A97FC7">
      <w:pPr>
        <w:spacing w:after="0" w:line="240" w:lineRule="auto"/>
        <w:rPr>
          <w:rFonts w:ascii="Questrial" w:eastAsia="Questrial" w:hAnsi="Questrial" w:cs="Questrial"/>
          <w:b/>
          <w:color w:val="411DA5"/>
          <w:sz w:val="30"/>
          <w:szCs w:val="30"/>
        </w:rPr>
      </w:pPr>
    </w:p>
    <w:p w14:paraId="6F63EFF8" w14:textId="77777777" w:rsidR="00A97FC7" w:rsidRDefault="00BA607D">
      <w:pPr>
        <w:spacing w:after="0" w:line="240" w:lineRule="auto"/>
      </w:pPr>
      <w:r>
        <w:rPr>
          <w:rFonts w:ascii="Questrial" w:eastAsia="Questrial" w:hAnsi="Questrial" w:cs="Questrial"/>
          <w:b/>
          <w:color w:val="411DA5"/>
          <w:sz w:val="30"/>
          <w:szCs w:val="30"/>
        </w:rPr>
        <w:lastRenderedPageBreak/>
        <w:t>Overview</w:t>
      </w:r>
    </w:p>
    <w:p w14:paraId="67F9F773" w14:textId="77777777" w:rsidR="00A97FC7" w:rsidRDefault="00BA607D">
      <w:pPr>
        <w:spacing w:after="0" w:line="240" w:lineRule="auto"/>
      </w:pPr>
      <w:r>
        <w:rPr>
          <w:noProof/>
        </w:rPr>
        <w:drawing>
          <wp:anchor distT="114300" distB="114300" distL="114300" distR="114300" simplePos="0" relativeHeight="251660288" behindDoc="0" locked="0" layoutInCell="1" hidden="0" allowOverlap="1" wp14:anchorId="0B1A54CA" wp14:editId="0C339284">
            <wp:simplePos x="0" y="0"/>
            <wp:positionH relativeFrom="column">
              <wp:posOffset>4881563</wp:posOffset>
            </wp:positionH>
            <wp:positionV relativeFrom="paragraph">
              <wp:posOffset>123825</wp:posOffset>
            </wp:positionV>
            <wp:extent cx="1062038" cy="1062038"/>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2038" cy="1062038"/>
                    </a:xfrm>
                    <a:prstGeom prst="rect">
                      <a:avLst/>
                    </a:prstGeom>
                    <a:ln/>
                  </pic:spPr>
                </pic:pic>
              </a:graphicData>
            </a:graphic>
          </wp:anchor>
        </w:drawing>
      </w:r>
    </w:p>
    <w:p w14:paraId="7B96E871" w14:textId="77777777" w:rsidR="00A97FC7" w:rsidRDefault="00BA607D">
      <w:pPr>
        <w:spacing w:after="0" w:line="240" w:lineRule="auto"/>
      </w:pPr>
      <w:r>
        <w:rPr>
          <w:color w:val="000000"/>
        </w:rPr>
        <w:t>IAP2 USA’s premier Core Values Awards recognize and encourage projects and organizations that are at the forefront of public participation. The Awards were created to promote excellence, quality, and innovation in public participation. Embedding the IAP2 C</w:t>
      </w:r>
      <w:r>
        <w:rPr>
          <w:color w:val="000000"/>
        </w:rPr>
        <w:t>ore Values in organizations and projects that demonstrate leading practice is a key focus for the Awards.</w:t>
      </w:r>
    </w:p>
    <w:p w14:paraId="676025F1" w14:textId="77777777" w:rsidR="00A97FC7" w:rsidRDefault="00A97FC7">
      <w:pPr>
        <w:spacing w:after="0" w:line="240" w:lineRule="auto"/>
      </w:pPr>
    </w:p>
    <w:p w14:paraId="6E9C8828" w14:textId="77777777" w:rsidR="00A97FC7" w:rsidRDefault="00BA607D">
      <w:pPr>
        <w:spacing w:after="0" w:line="240" w:lineRule="auto"/>
      </w:pPr>
      <w:r>
        <w:rPr>
          <w:rFonts w:ascii="Questrial" w:eastAsia="Questrial" w:hAnsi="Questrial" w:cs="Questrial"/>
          <w:b/>
          <w:color w:val="411DA5"/>
          <w:sz w:val="30"/>
          <w:szCs w:val="30"/>
        </w:rPr>
        <w:t>IAP2 Foundations for the practice of public participation</w:t>
      </w:r>
    </w:p>
    <w:p w14:paraId="06205F2B" w14:textId="77777777" w:rsidR="00A97FC7" w:rsidRDefault="00A97FC7">
      <w:pPr>
        <w:spacing w:after="0" w:line="240" w:lineRule="auto"/>
      </w:pPr>
    </w:p>
    <w:p w14:paraId="22EFB92F" w14:textId="77777777" w:rsidR="00A97FC7" w:rsidRDefault="00BA607D">
      <w:pPr>
        <w:spacing w:after="0" w:line="240" w:lineRule="auto"/>
      </w:pPr>
      <w:r>
        <w:rPr>
          <w:color w:val="000000"/>
        </w:rPr>
        <w:t>The Core Values are one of the foundations of the IAP2 framework for decision-focused, values-based public participation. Public participation is likely to be successful when:</w:t>
      </w:r>
    </w:p>
    <w:p w14:paraId="619FFB44" w14:textId="77777777" w:rsidR="00A97FC7" w:rsidRDefault="00A97FC7">
      <w:pPr>
        <w:spacing w:after="0" w:line="240" w:lineRule="auto"/>
      </w:pPr>
    </w:p>
    <w:p w14:paraId="51774C93" w14:textId="77777777" w:rsidR="00A97FC7" w:rsidRDefault="00BA607D">
      <w:pPr>
        <w:spacing w:after="0" w:line="240" w:lineRule="auto"/>
        <w:ind w:left="720"/>
      </w:pPr>
      <w:r>
        <w:rPr>
          <w:color w:val="000000"/>
        </w:rPr>
        <w:t>∙</w:t>
      </w:r>
      <w:r>
        <w:rPr>
          <w:color w:val="000000"/>
        </w:rPr>
        <w:t xml:space="preserve"> there is clarity about the decision to be made.</w:t>
      </w:r>
    </w:p>
    <w:p w14:paraId="68C17A51" w14:textId="77777777" w:rsidR="00A97FC7" w:rsidRDefault="00BA607D">
      <w:pPr>
        <w:spacing w:after="0" w:line="240" w:lineRule="auto"/>
        <w:ind w:left="720"/>
      </w:pPr>
      <w:r>
        <w:rPr>
          <w:color w:val="000000"/>
        </w:rPr>
        <w:t>∙</w:t>
      </w:r>
      <w:r>
        <w:rPr>
          <w:color w:val="000000"/>
        </w:rPr>
        <w:t xml:space="preserve"> appropriate choices have be</w:t>
      </w:r>
      <w:r>
        <w:rPr>
          <w:color w:val="000000"/>
        </w:rPr>
        <w:t>en made regarding the role of the public; and</w:t>
      </w:r>
    </w:p>
    <w:p w14:paraId="617E6A3D" w14:textId="77777777" w:rsidR="00A97FC7" w:rsidRDefault="00BA607D">
      <w:pPr>
        <w:spacing w:after="0" w:line="240" w:lineRule="auto"/>
        <w:ind w:left="720"/>
      </w:pPr>
      <w:r>
        <w:rPr>
          <w:color w:val="000000"/>
        </w:rPr>
        <w:t>∙</w:t>
      </w:r>
      <w:r>
        <w:rPr>
          <w:color w:val="000000"/>
        </w:rPr>
        <w:t xml:space="preserve"> the Core Values are expressed throughout the process.</w:t>
      </w:r>
    </w:p>
    <w:p w14:paraId="49BE86D1" w14:textId="77777777" w:rsidR="00A97FC7" w:rsidRDefault="00A97FC7">
      <w:pPr>
        <w:spacing w:after="0" w:line="240" w:lineRule="auto"/>
      </w:pPr>
    </w:p>
    <w:p w14:paraId="2D46E5E8" w14:textId="77777777" w:rsidR="00A97FC7" w:rsidRDefault="00BA607D">
      <w:pPr>
        <w:spacing w:after="0" w:line="240" w:lineRule="auto"/>
      </w:pPr>
      <w:r>
        <w:rPr>
          <w:color w:val="000000"/>
        </w:rPr>
        <w:t>The IAP2 Spectrum describes a range of roles for the public in a decision process. Applicants should be able to describe how their work expresses the Cor</w:t>
      </w:r>
      <w:r>
        <w:rPr>
          <w:color w:val="000000"/>
        </w:rPr>
        <w:t>e Values and the other IAP2 foundations.</w:t>
      </w:r>
    </w:p>
    <w:p w14:paraId="13EEB0ED" w14:textId="77777777" w:rsidR="00A97FC7" w:rsidRDefault="00A97FC7">
      <w:pPr>
        <w:spacing w:after="0" w:line="240" w:lineRule="auto"/>
      </w:pPr>
    </w:p>
    <w:p w14:paraId="47063E0D" w14:textId="77777777" w:rsidR="00A97FC7" w:rsidRDefault="00BA607D">
      <w:pPr>
        <w:spacing w:after="0" w:line="240" w:lineRule="auto"/>
      </w:pPr>
      <w:r>
        <w:rPr>
          <w:rFonts w:ascii="Questrial" w:eastAsia="Questrial" w:hAnsi="Questrial" w:cs="Questrial"/>
          <w:b/>
          <w:color w:val="411DA5"/>
          <w:sz w:val="30"/>
          <w:szCs w:val="30"/>
        </w:rPr>
        <w:t>IAP2 Core Values for the practice of public participation</w:t>
      </w:r>
    </w:p>
    <w:p w14:paraId="55875D47" w14:textId="77777777" w:rsidR="00A97FC7" w:rsidRDefault="00A97FC7">
      <w:pPr>
        <w:spacing w:after="0" w:line="240" w:lineRule="auto"/>
      </w:pPr>
    </w:p>
    <w:p w14:paraId="45123D7E" w14:textId="77777777" w:rsidR="00A97FC7" w:rsidRDefault="00BA607D">
      <w:pPr>
        <w:numPr>
          <w:ilvl w:val="0"/>
          <w:numId w:val="11"/>
        </w:numPr>
        <w:spacing w:after="0" w:line="240" w:lineRule="auto"/>
        <w:ind w:hanging="360"/>
        <w:rPr>
          <w:color w:val="000000"/>
          <w:sz w:val="24"/>
          <w:szCs w:val="24"/>
        </w:rPr>
      </w:pPr>
      <w:r>
        <w:rPr>
          <w:color w:val="000000"/>
          <w:sz w:val="24"/>
          <w:szCs w:val="24"/>
        </w:rPr>
        <w:t>Public participation is based on the belief that those who are affected by a decision have a right to be involved in the decision-making process.</w:t>
      </w:r>
    </w:p>
    <w:p w14:paraId="67CDD64D" w14:textId="77777777" w:rsidR="00A97FC7" w:rsidRDefault="00BA607D">
      <w:pPr>
        <w:numPr>
          <w:ilvl w:val="0"/>
          <w:numId w:val="11"/>
        </w:numPr>
        <w:spacing w:after="0" w:line="240" w:lineRule="auto"/>
        <w:ind w:hanging="360"/>
        <w:rPr>
          <w:color w:val="000000"/>
          <w:sz w:val="24"/>
          <w:szCs w:val="24"/>
        </w:rPr>
      </w:pPr>
      <w:r>
        <w:rPr>
          <w:color w:val="000000"/>
          <w:sz w:val="24"/>
          <w:szCs w:val="24"/>
        </w:rPr>
        <w:t>Public pa</w:t>
      </w:r>
      <w:r>
        <w:rPr>
          <w:color w:val="000000"/>
          <w:sz w:val="24"/>
          <w:szCs w:val="24"/>
        </w:rPr>
        <w:t>rticipation includes the promise that the public’s contribution will influence the decision.</w:t>
      </w:r>
    </w:p>
    <w:p w14:paraId="5EA32568" w14:textId="77777777" w:rsidR="00A97FC7" w:rsidRDefault="00BA607D">
      <w:pPr>
        <w:numPr>
          <w:ilvl w:val="0"/>
          <w:numId w:val="11"/>
        </w:numPr>
        <w:spacing w:after="0" w:line="240" w:lineRule="auto"/>
        <w:ind w:hanging="360"/>
        <w:rPr>
          <w:color w:val="000000"/>
          <w:sz w:val="24"/>
          <w:szCs w:val="24"/>
        </w:rPr>
      </w:pPr>
      <w:r>
        <w:rPr>
          <w:color w:val="000000"/>
          <w:sz w:val="24"/>
          <w:szCs w:val="24"/>
        </w:rPr>
        <w:t>Public participation promotes sustainable decisions by recognizing and communicating the needs and interests of all participants, including decision makers.</w:t>
      </w:r>
    </w:p>
    <w:p w14:paraId="33DEF407" w14:textId="77777777" w:rsidR="00A97FC7" w:rsidRDefault="00BA607D">
      <w:pPr>
        <w:numPr>
          <w:ilvl w:val="0"/>
          <w:numId w:val="11"/>
        </w:numPr>
        <w:spacing w:after="0" w:line="240" w:lineRule="auto"/>
        <w:ind w:hanging="360"/>
        <w:rPr>
          <w:color w:val="000000"/>
          <w:sz w:val="24"/>
          <w:szCs w:val="24"/>
        </w:rPr>
      </w:pPr>
      <w:r>
        <w:rPr>
          <w:color w:val="000000"/>
          <w:sz w:val="24"/>
          <w:szCs w:val="24"/>
        </w:rPr>
        <w:t>Public</w:t>
      </w:r>
      <w:r>
        <w:rPr>
          <w:color w:val="000000"/>
          <w:sz w:val="24"/>
          <w:szCs w:val="24"/>
        </w:rPr>
        <w:t xml:space="preserve"> participation seeks out and facilitates the involvement of those potentially affected by or interested in a decision.</w:t>
      </w:r>
    </w:p>
    <w:p w14:paraId="0B4483F1" w14:textId="77777777" w:rsidR="00A97FC7" w:rsidRDefault="00BA607D">
      <w:pPr>
        <w:numPr>
          <w:ilvl w:val="0"/>
          <w:numId w:val="11"/>
        </w:numPr>
        <w:spacing w:after="0" w:line="240" w:lineRule="auto"/>
        <w:ind w:hanging="360"/>
        <w:rPr>
          <w:color w:val="000000"/>
          <w:sz w:val="24"/>
          <w:szCs w:val="24"/>
        </w:rPr>
      </w:pPr>
      <w:r>
        <w:rPr>
          <w:color w:val="000000"/>
          <w:sz w:val="24"/>
          <w:szCs w:val="24"/>
        </w:rPr>
        <w:t>Public participation seeks input from participants in designing how they participate.</w:t>
      </w:r>
    </w:p>
    <w:p w14:paraId="5E866E65" w14:textId="77777777" w:rsidR="00A97FC7" w:rsidRDefault="00BA607D">
      <w:pPr>
        <w:numPr>
          <w:ilvl w:val="0"/>
          <w:numId w:val="11"/>
        </w:numPr>
        <w:spacing w:after="0" w:line="240" w:lineRule="auto"/>
        <w:ind w:hanging="360"/>
        <w:rPr>
          <w:color w:val="000000"/>
          <w:sz w:val="24"/>
          <w:szCs w:val="24"/>
        </w:rPr>
      </w:pPr>
      <w:r>
        <w:rPr>
          <w:color w:val="000000"/>
          <w:sz w:val="24"/>
          <w:szCs w:val="24"/>
        </w:rPr>
        <w:t>Public participation provides participants with the</w:t>
      </w:r>
      <w:r>
        <w:rPr>
          <w:color w:val="000000"/>
          <w:sz w:val="24"/>
          <w:szCs w:val="24"/>
        </w:rPr>
        <w:t xml:space="preserve"> information they need to participate in a meaningful way.</w:t>
      </w:r>
    </w:p>
    <w:p w14:paraId="6645FB38" w14:textId="77777777" w:rsidR="00A97FC7" w:rsidRDefault="00BA607D">
      <w:pPr>
        <w:numPr>
          <w:ilvl w:val="0"/>
          <w:numId w:val="11"/>
        </w:numPr>
        <w:spacing w:after="0" w:line="240" w:lineRule="auto"/>
        <w:ind w:hanging="360"/>
        <w:rPr>
          <w:color w:val="000000"/>
          <w:sz w:val="24"/>
          <w:szCs w:val="24"/>
        </w:rPr>
      </w:pPr>
      <w:r>
        <w:rPr>
          <w:color w:val="000000"/>
          <w:sz w:val="24"/>
          <w:szCs w:val="24"/>
        </w:rPr>
        <w:t>Public participation communicates to participants how their input affected the decision.</w:t>
      </w:r>
    </w:p>
    <w:p w14:paraId="25C38E14" w14:textId="77777777" w:rsidR="00A97FC7" w:rsidRDefault="00A97FC7">
      <w:pPr>
        <w:spacing w:after="0" w:line="240" w:lineRule="auto"/>
      </w:pPr>
    </w:p>
    <w:p w14:paraId="5A2E5CF9" w14:textId="77777777" w:rsidR="00A97FC7" w:rsidRDefault="00BA607D">
      <w:pPr>
        <w:tabs>
          <w:tab w:val="left" w:pos="2160"/>
        </w:tabs>
        <w:rPr>
          <w:rFonts w:ascii="Questrial" w:eastAsia="Questrial" w:hAnsi="Questrial" w:cs="Questrial"/>
          <w:b/>
          <w:color w:val="411DA5"/>
          <w:sz w:val="40"/>
          <w:szCs w:val="40"/>
        </w:rPr>
      </w:pPr>
      <w:r>
        <w:br w:type="page"/>
      </w:r>
    </w:p>
    <w:p w14:paraId="3FB18FC7" w14:textId="77777777" w:rsidR="00A97FC7" w:rsidRDefault="00BA607D">
      <w:pPr>
        <w:tabs>
          <w:tab w:val="left" w:pos="2160"/>
        </w:tabs>
        <w:rPr>
          <w:rFonts w:ascii="Questrial" w:eastAsia="Questrial" w:hAnsi="Questrial" w:cs="Questrial"/>
          <w:b/>
          <w:color w:val="411DA5"/>
          <w:sz w:val="40"/>
          <w:szCs w:val="40"/>
        </w:rPr>
      </w:pPr>
      <w:r>
        <w:rPr>
          <w:noProof/>
        </w:rPr>
        <w:lastRenderedPageBreak/>
        <w:drawing>
          <wp:anchor distT="114300" distB="114300" distL="114300" distR="114300" simplePos="0" relativeHeight="251661312" behindDoc="0" locked="0" layoutInCell="1" hidden="0" allowOverlap="1" wp14:anchorId="31889038" wp14:editId="5F118C02">
            <wp:simplePos x="0" y="0"/>
            <wp:positionH relativeFrom="column">
              <wp:posOffset>733425</wp:posOffset>
            </wp:positionH>
            <wp:positionV relativeFrom="paragraph">
              <wp:posOffset>228600</wp:posOffset>
            </wp:positionV>
            <wp:extent cx="852488" cy="852488"/>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19E59E89" w14:textId="77777777" w:rsidR="00A97FC7" w:rsidRDefault="00BA607D">
      <w:pPr>
        <w:tabs>
          <w:tab w:val="left" w:pos="2700"/>
        </w:tabs>
      </w:pPr>
      <w:r>
        <w:rPr>
          <w:rFonts w:ascii="Questrial" w:eastAsia="Questrial" w:hAnsi="Questrial" w:cs="Questrial"/>
          <w:b/>
          <w:color w:val="411DA5"/>
          <w:sz w:val="40"/>
          <w:szCs w:val="40"/>
        </w:rPr>
        <w:tab/>
        <w:t>AWARD CATEGORIES</w:t>
      </w:r>
    </w:p>
    <w:p w14:paraId="18FFAE10" w14:textId="77777777" w:rsidR="00A97FC7" w:rsidRDefault="00A97FC7">
      <w:pPr>
        <w:spacing w:after="0" w:line="240" w:lineRule="auto"/>
      </w:pPr>
    </w:p>
    <w:p w14:paraId="23C54972" w14:textId="77777777" w:rsidR="00A97FC7" w:rsidRDefault="00A97FC7">
      <w:pPr>
        <w:spacing w:after="0" w:line="240" w:lineRule="auto"/>
      </w:pPr>
    </w:p>
    <w:p w14:paraId="629F65A4" w14:textId="77777777" w:rsidR="00A97FC7" w:rsidRDefault="00BA607D">
      <w:pPr>
        <w:pStyle w:val="Heading4"/>
        <w:keepNext w:val="0"/>
        <w:keepLines w:val="0"/>
        <w:spacing w:line="240" w:lineRule="auto"/>
        <w:jc w:val="both"/>
        <w:rPr>
          <w:color w:val="332E92"/>
          <w:sz w:val="28"/>
          <w:szCs w:val="28"/>
        </w:rPr>
      </w:pPr>
      <w:bookmarkStart w:id="0" w:name="_gjdgxs" w:colFirst="0" w:colLast="0"/>
      <w:bookmarkEnd w:id="0"/>
      <w:r>
        <w:rPr>
          <w:color w:val="332E92"/>
          <w:sz w:val="28"/>
          <w:szCs w:val="28"/>
        </w:rPr>
        <w:t>In 2021, IAP2 USA is offering three Project Category Awards:</w:t>
      </w:r>
    </w:p>
    <w:p w14:paraId="180B2C82" w14:textId="77777777" w:rsidR="00A97FC7" w:rsidRDefault="00BA607D">
      <w:pPr>
        <w:pStyle w:val="Heading5"/>
        <w:keepNext w:val="0"/>
        <w:keepLines w:val="0"/>
        <w:spacing w:before="0" w:line="240" w:lineRule="auto"/>
        <w:jc w:val="both"/>
        <w:rPr>
          <w:color w:val="332E92"/>
          <w:sz w:val="28"/>
          <w:szCs w:val="28"/>
        </w:rPr>
      </w:pPr>
      <w:bookmarkStart w:id="1" w:name="_30j0zll" w:colFirst="0" w:colLast="0"/>
      <w:bookmarkEnd w:id="1"/>
      <w:r>
        <w:rPr>
          <w:color w:val="332E92"/>
          <w:sz w:val="28"/>
          <w:szCs w:val="28"/>
        </w:rPr>
        <w:t>(from which the winner of Project of the Year will be chosen)</w:t>
      </w:r>
    </w:p>
    <w:p w14:paraId="7FB7283A" w14:textId="77777777" w:rsidR="00A97FC7" w:rsidRDefault="00A97FC7"/>
    <w:p w14:paraId="308F3155" w14:textId="77777777" w:rsidR="00A97FC7" w:rsidRDefault="00BA607D">
      <w:pPr>
        <w:numPr>
          <w:ilvl w:val="0"/>
          <w:numId w:val="16"/>
        </w:numPr>
        <w:spacing w:after="0"/>
        <w:ind w:hanging="360"/>
        <w:rPr>
          <w:sz w:val="24"/>
          <w:szCs w:val="24"/>
        </w:rPr>
      </w:pPr>
      <w:r>
        <w:rPr>
          <w:sz w:val="24"/>
          <w:szCs w:val="24"/>
        </w:rPr>
        <w:t>General Project Award</w:t>
      </w:r>
    </w:p>
    <w:p w14:paraId="006451E4" w14:textId="77777777" w:rsidR="00A97FC7" w:rsidRDefault="00BA607D">
      <w:pPr>
        <w:numPr>
          <w:ilvl w:val="0"/>
          <w:numId w:val="16"/>
        </w:numPr>
        <w:spacing w:after="0"/>
        <w:ind w:hanging="360"/>
        <w:rPr>
          <w:sz w:val="24"/>
          <w:szCs w:val="24"/>
        </w:rPr>
      </w:pPr>
      <w:r>
        <w:rPr>
          <w:sz w:val="24"/>
          <w:szCs w:val="24"/>
        </w:rPr>
        <w:t>Creativity and Innovation Award</w:t>
      </w:r>
    </w:p>
    <w:p w14:paraId="23A63A4C" w14:textId="77777777" w:rsidR="00A97FC7" w:rsidRDefault="00BA607D">
      <w:pPr>
        <w:numPr>
          <w:ilvl w:val="0"/>
          <w:numId w:val="16"/>
        </w:numPr>
        <w:spacing w:after="0"/>
        <w:ind w:hanging="360"/>
        <w:rPr>
          <w:sz w:val="24"/>
          <w:szCs w:val="24"/>
        </w:rPr>
      </w:pPr>
      <w:r>
        <w:rPr>
          <w:sz w:val="24"/>
          <w:szCs w:val="24"/>
        </w:rPr>
        <w:t>Respect for Diversity, Inclusion and Culture Award</w:t>
      </w:r>
    </w:p>
    <w:p w14:paraId="3B173E5E" w14:textId="77777777" w:rsidR="00A97FC7" w:rsidRDefault="00A97FC7">
      <w:pPr>
        <w:spacing w:line="240" w:lineRule="auto"/>
        <w:rPr>
          <w:b/>
          <w:color w:val="332E92"/>
          <w:sz w:val="28"/>
          <w:szCs w:val="28"/>
        </w:rPr>
      </w:pPr>
    </w:p>
    <w:p w14:paraId="05C06C53" w14:textId="77777777" w:rsidR="00A97FC7" w:rsidRDefault="00BA607D">
      <w:pPr>
        <w:spacing w:line="240" w:lineRule="auto"/>
        <w:rPr>
          <w:sz w:val="24"/>
          <w:szCs w:val="24"/>
        </w:rPr>
      </w:pPr>
      <w:r>
        <w:rPr>
          <w:b/>
          <w:color w:val="332E92"/>
          <w:sz w:val="28"/>
          <w:szCs w:val="28"/>
        </w:rPr>
        <w:t>IAP2 USA is also offering Three National Awards:</w:t>
      </w:r>
    </w:p>
    <w:p w14:paraId="42086D44" w14:textId="77777777" w:rsidR="00A97FC7" w:rsidRDefault="00BA607D">
      <w:pPr>
        <w:spacing w:line="240" w:lineRule="auto"/>
        <w:rPr>
          <w:sz w:val="24"/>
          <w:szCs w:val="24"/>
        </w:rPr>
      </w:pPr>
      <w:r>
        <w:rPr>
          <w:sz w:val="24"/>
          <w:szCs w:val="24"/>
        </w:rPr>
        <w:t>Which will move on to compete internationally at the IAP2 Federation Core Values Awards.</w:t>
      </w:r>
    </w:p>
    <w:p w14:paraId="58549D9F" w14:textId="77777777" w:rsidR="00A97FC7" w:rsidRDefault="00BA607D">
      <w:pPr>
        <w:spacing w:before="20" w:after="0" w:line="240" w:lineRule="auto"/>
        <w:rPr>
          <w:b/>
          <w:sz w:val="28"/>
          <w:szCs w:val="28"/>
        </w:rPr>
      </w:pPr>
      <w:r>
        <w:rPr>
          <w:b/>
          <w:sz w:val="27"/>
          <w:szCs w:val="27"/>
        </w:rPr>
        <w:t xml:space="preserve"> </w:t>
      </w:r>
      <w:r>
        <w:rPr>
          <w:sz w:val="24"/>
          <w:szCs w:val="24"/>
        </w:rPr>
        <w:t xml:space="preserve"> </w:t>
      </w:r>
      <w:r>
        <w:rPr>
          <w:b/>
          <w:sz w:val="28"/>
          <w:szCs w:val="28"/>
        </w:rPr>
        <w:t xml:space="preserve"> </w:t>
      </w:r>
    </w:p>
    <w:p w14:paraId="412FC763" w14:textId="77777777" w:rsidR="00A97FC7" w:rsidRDefault="00BA607D">
      <w:pPr>
        <w:numPr>
          <w:ilvl w:val="0"/>
          <w:numId w:val="3"/>
        </w:numPr>
        <w:spacing w:after="0" w:line="332" w:lineRule="auto"/>
        <w:ind w:firstLine="360"/>
        <w:rPr>
          <w:sz w:val="24"/>
          <w:szCs w:val="24"/>
        </w:rPr>
      </w:pPr>
      <w:r>
        <w:rPr>
          <w:sz w:val="24"/>
          <w:szCs w:val="24"/>
        </w:rPr>
        <w:t>Project of the Year Award</w:t>
      </w:r>
    </w:p>
    <w:p w14:paraId="6100E6A5" w14:textId="77777777" w:rsidR="00A97FC7" w:rsidRDefault="00BA607D">
      <w:pPr>
        <w:numPr>
          <w:ilvl w:val="0"/>
          <w:numId w:val="3"/>
        </w:numPr>
        <w:spacing w:after="0" w:line="332" w:lineRule="auto"/>
        <w:ind w:firstLine="360"/>
        <w:rPr>
          <w:sz w:val="24"/>
          <w:szCs w:val="24"/>
        </w:rPr>
      </w:pPr>
      <w:r>
        <w:rPr>
          <w:sz w:val="24"/>
          <w:szCs w:val="24"/>
        </w:rPr>
        <w:t>Organization of the Year Award</w:t>
      </w:r>
    </w:p>
    <w:p w14:paraId="7A9D454B" w14:textId="77777777" w:rsidR="00A97FC7" w:rsidRDefault="00BA607D">
      <w:pPr>
        <w:numPr>
          <w:ilvl w:val="0"/>
          <w:numId w:val="3"/>
        </w:numPr>
        <w:spacing w:after="0" w:line="240" w:lineRule="auto"/>
        <w:ind w:firstLine="360"/>
        <w:rPr>
          <w:sz w:val="24"/>
          <w:szCs w:val="24"/>
        </w:rPr>
      </w:pPr>
      <w:r>
        <w:rPr>
          <w:sz w:val="24"/>
          <w:szCs w:val="24"/>
        </w:rPr>
        <w:t>Resea</w:t>
      </w:r>
      <w:r>
        <w:rPr>
          <w:sz w:val="24"/>
          <w:szCs w:val="24"/>
        </w:rPr>
        <w:t>rch Project of the Year Award</w:t>
      </w:r>
    </w:p>
    <w:p w14:paraId="7E784A06" w14:textId="77777777" w:rsidR="00A97FC7" w:rsidRDefault="00A97FC7">
      <w:pPr>
        <w:spacing w:after="0" w:line="240" w:lineRule="auto"/>
        <w:rPr>
          <w:rFonts w:ascii="Questrial" w:eastAsia="Questrial" w:hAnsi="Questrial" w:cs="Questrial"/>
          <w:b/>
          <w:color w:val="411DA5"/>
          <w:sz w:val="28"/>
          <w:szCs w:val="28"/>
        </w:rPr>
      </w:pPr>
    </w:p>
    <w:p w14:paraId="67BCCB14" w14:textId="77777777" w:rsidR="00A97FC7" w:rsidRDefault="00A97FC7">
      <w:pPr>
        <w:spacing w:after="0" w:line="240" w:lineRule="auto"/>
      </w:pPr>
    </w:p>
    <w:p w14:paraId="50C7A4B1" w14:textId="77777777" w:rsidR="00A97FC7" w:rsidRDefault="00BA607D">
      <w:pPr>
        <w:spacing w:after="0" w:line="240" w:lineRule="auto"/>
      </w:pPr>
      <w:r>
        <w:rPr>
          <w:color w:val="000000"/>
          <w:sz w:val="24"/>
          <w:szCs w:val="24"/>
        </w:rPr>
        <w:t>The winners in each category of the Awards will be announced at the Core Values Awards Gala at the virtual 2021 IAP2 North American Conference in Sept</w:t>
      </w:r>
      <w:r>
        <w:rPr>
          <w:sz w:val="24"/>
          <w:szCs w:val="24"/>
        </w:rPr>
        <w:t>ember 2021</w:t>
      </w:r>
      <w:r>
        <w:rPr>
          <w:color w:val="000000"/>
          <w:sz w:val="24"/>
          <w:szCs w:val="24"/>
        </w:rPr>
        <w:t>.</w:t>
      </w:r>
    </w:p>
    <w:p w14:paraId="1605FFC2" w14:textId="77777777" w:rsidR="00A97FC7" w:rsidRDefault="00A97FC7">
      <w:pPr>
        <w:spacing w:after="0" w:line="240" w:lineRule="auto"/>
      </w:pPr>
    </w:p>
    <w:p w14:paraId="7F3166B3" w14:textId="77777777" w:rsidR="00A97FC7" w:rsidRDefault="00BA607D">
      <w:pPr>
        <w:spacing w:after="0" w:line="240" w:lineRule="auto"/>
      </w:pPr>
      <w:r>
        <w:rPr>
          <w:color w:val="000000"/>
          <w:sz w:val="24"/>
          <w:szCs w:val="24"/>
        </w:rPr>
        <w:t>Finalists will be notified mid-20</w:t>
      </w:r>
      <w:r>
        <w:rPr>
          <w:sz w:val="24"/>
          <w:szCs w:val="24"/>
        </w:rPr>
        <w:t>21</w:t>
      </w:r>
      <w:r>
        <w:rPr>
          <w:color w:val="000000"/>
          <w:sz w:val="24"/>
          <w:szCs w:val="24"/>
        </w:rPr>
        <w:t>.</w:t>
      </w:r>
    </w:p>
    <w:p w14:paraId="253DEE32" w14:textId="77777777" w:rsidR="00A97FC7" w:rsidRDefault="00A97FC7">
      <w:pPr>
        <w:spacing w:after="0" w:line="240" w:lineRule="auto"/>
      </w:pPr>
    </w:p>
    <w:p w14:paraId="53E7AFBB" w14:textId="77777777" w:rsidR="00A97FC7" w:rsidRDefault="00BA607D">
      <w:pPr>
        <w:spacing w:after="0" w:line="240" w:lineRule="auto"/>
      </w:pPr>
      <w:r>
        <w:rPr>
          <w:color w:val="000000"/>
          <w:sz w:val="24"/>
          <w:szCs w:val="24"/>
        </w:rPr>
        <w:t xml:space="preserve">The </w:t>
      </w:r>
      <w:r>
        <w:rPr>
          <w:sz w:val="24"/>
          <w:szCs w:val="24"/>
        </w:rPr>
        <w:t>Project, Organization and Research Project of the Year</w:t>
      </w:r>
      <w:r>
        <w:rPr>
          <w:color w:val="000000"/>
          <w:sz w:val="24"/>
          <w:szCs w:val="24"/>
        </w:rPr>
        <w:t xml:space="preserve"> will also have their successful submissions entered into the IAP2 International Awards. The International Awards are to be judged in August and the winners will be announced </w:t>
      </w:r>
      <w:r>
        <w:rPr>
          <w:sz w:val="24"/>
          <w:szCs w:val="24"/>
        </w:rPr>
        <w:t>later that fall.</w:t>
      </w:r>
    </w:p>
    <w:p w14:paraId="7A4D8248" w14:textId="77777777" w:rsidR="00A97FC7" w:rsidRDefault="00A97FC7"/>
    <w:p w14:paraId="0A8BECD6" w14:textId="77777777" w:rsidR="00A97FC7" w:rsidRDefault="00A97FC7"/>
    <w:p w14:paraId="350977C7" w14:textId="77777777" w:rsidR="00A97FC7" w:rsidRDefault="00A97FC7"/>
    <w:p w14:paraId="4744E34F" w14:textId="77777777" w:rsidR="00A97FC7" w:rsidRDefault="00A97FC7"/>
    <w:p w14:paraId="38D13B9F" w14:textId="77777777" w:rsidR="00A97FC7" w:rsidRDefault="00BA607D">
      <w:pPr>
        <w:tabs>
          <w:tab w:val="left" w:pos="2340"/>
        </w:tabs>
      </w:pPr>
      <w:r>
        <w:lastRenderedPageBreak/>
        <w:tab/>
      </w:r>
      <w:r>
        <w:rPr>
          <w:noProof/>
        </w:rPr>
        <w:drawing>
          <wp:anchor distT="114300" distB="114300" distL="114300" distR="114300" simplePos="0" relativeHeight="251662336" behindDoc="0" locked="0" layoutInCell="1" hidden="0" allowOverlap="1" wp14:anchorId="3F35167F" wp14:editId="72ACE3F2">
            <wp:simplePos x="0" y="0"/>
            <wp:positionH relativeFrom="column">
              <wp:posOffset>628650</wp:posOffset>
            </wp:positionH>
            <wp:positionV relativeFrom="paragraph">
              <wp:posOffset>114300</wp:posOffset>
            </wp:positionV>
            <wp:extent cx="852488" cy="8524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4DE90825" w14:textId="77777777" w:rsidR="00A97FC7" w:rsidRDefault="00BA607D">
      <w:pPr>
        <w:tabs>
          <w:tab w:val="left" w:pos="2340"/>
        </w:tabs>
      </w:pPr>
      <w:r>
        <w:rPr>
          <w:rFonts w:ascii="Questrial" w:eastAsia="Questrial" w:hAnsi="Questrial" w:cs="Questrial"/>
          <w:b/>
          <w:color w:val="411DA5"/>
          <w:sz w:val="40"/>
          <w:szCs w:val="40"/>
        </w:rPr>
        <w:t>Ame</w:t>
      </w:r>
      <w:r>
        <w:rPr>
          <w:rFonts w:ascii="Questrial" w:eastAsia="Questrial" w:hAnsi="Questrial" w:cs="Questrial"/>
          <w:b/>
          <w:color w:val="411DA5"/>
          <w:sz w:val="40"/>
          <w:szCs w:val="40"/>
        </w:rPr>
        <w:t>rican Award Categories</w:t>
      </w:r>
    </w:p>
    <w:p w14:paraId="7FEA54EB" w14:textId="77777777" w:rsidR="00A97FC7" w:rsidRDefault="00A97FC7">
      <w:pPr>
        <w:spacing w:after="0" w:line="240" w:lineRule="auto"/>
        <w:rPr>
          <w:b/>
          <w:color w:val="411DA5"/>
          <w:sz w:val="28"/>
          <w:szCs w:val="28"/>
        </w:rPr>
      </w:pPr>
    </w:p>
    <w:p w14:paraId="5BC8C7A3" w14:textId="77777777" w:rsidR="00A97FC7" w:rsidRDefault="00A97FC7">
      <w:pPr>
        <w:spacing w:after="0" w:line="240" w:lineRule="auto"/>
        <w:rPr>
          <w:b/>
          <w:color w:val="411DA5"/>
          <w:sz w:val="28"/>
          <w:szCs w:val="28"/>
        </w:rPr>
      </w:pPr>
    </w:p>
    <w:p w14:paraId="409F9341" w14:textId="77777777" w:rsidR="00A97FC7" w:rsidRDefault="00BA607D">
      <w:pPr>
        <w:spacing w:after="0" w:line="240" w:lineRule="auto"/>
      </w:pPr>
      <w:r>
        <w:rPr>
          <w:b/>
          <w:color w:val="411DA5"/>
          <w:sz w:val="28"/>
          <w:szCs w:val="28"/>
        </w:rPr>
        <w:t>Organization of the Year Award Submission Guidelines</w:t>
      </w:r>
    </w:p>
    <w:p w14:paraId="44E0F2B0" w14:textId="77777777" w:rsidR="00A97FC7" w:rsidRDefault="00A97FC7">
      <w:pPr>
        <w:spacing w:after="0" w:line="240" w:lineRule="auto"/>
      </w:pPr>
    </w:p>
    <w:p w14:paraId="04CB2E1F" w14:textId="77777777" w:rsidR="00A97FC7" w:rsidRDefault="00BA607D">
      <w:pPr>
        <w:spacing w:after="0" w:line="240" w:lineRule="auto"/>
      </w:pPr>
      <w:r>
        <w:rPr>
          <w:b/>
        </w:rPr>
        <w:t>Public Participation Challenges and Opportunities</w:t>
      </w:r>
    </w:p>
    <w:p w14:paraId="01B5091F" w14:textId="77777777" w:rsidR="00A97FC7" w:rsidRDefault="00BA607D">
      <w:pPr>
        <w:spacing w:after="0" w:line="240" w:lineRule="auto"/>
      </w:pPr>
      <w:r>
        <w:t xml:space="preserve">Describe the mission of the organization and its challenges </w:t>
      </w:r>
      <w:proofErr w:type="gramStart"/>
      <w:r>
        <w:t>with regard to</w:t>
      </w:r>
      <w:proofErr w:type="gramEnd"/>
      <w:r>
        <w:t xml:space="preserve"> internal and external stakeholders or public entities.</w:t>
      </w:r>
    </w:p>
    <w:p w14:paraId="192BA409" w14:textId="77777777" w:rsidR="00A97FC7" w:rsidRDefault="00A97FC7">
      <w:pPr>
        <w:spacing w:after="0" w:line="240" w:lineRule="auto"/>
      </w:pPr>
    </w:p>
    <w:p w14:paraId="3A40A279" w14:textId="77777777" w:rsidR="00A97FC7" w:rsidRDefault="00BA607D">
      <w:pPr>
        <w:spacing w:after="0" w:line="240" w:lineRule="auto"/>
      </w:pPr>
      <w:r>
        <w:rPr>
          <w:b/>
        </w:rPr>
        <w:t>Rationale for Public Participation</w:t>
      </w:r>
    </w:p>
    <w:p w14:paraId="5CA5C516" w14:textId="77777777" w:rsidR="00A97FC7" w:rsidRDefault="00BA607D">
      <w:pPr>
        <w:spacing w:after="0" w:line="240" w:lineRule="auto"/>
      </w:pPr>
      <w:r>
        <w:t>Discuss the rationale or impetus that led the organization to embrace the principles and v</w:t>
      </w:r>
      <w:r>
        <w:t>alues of public participation.</w:t>
      </w:r>
    </w:p>
    <w:p w14:paraId="5E86C19F" w14:textId="77777777" w:rsidR="00A97FC7" w:rsidRDefault="00A97FC7">
      <w:pPr>
        <w:spacing w:after="0" w:line="240" w:lineRule="auto"/>
      </w:pPr>
    </w:p>
    <w:p w14:paraId="72BEC86D" w14:textId="77777777" w:rsidR="00A97FC7" w:rsidRDefault="00BA607D">
      <w:pPr>
        <w:spacing w:after="0" w:line="240" w:lineRule="auto"/>
      </w:pPr>
      <w:r>
        <w:rPr>
          <w:b/>
        </w:rPr>
        <w:t>Impact of Core Values on the Organization</w:t>
      </w:r>
    </w:p>
    <w:p w14:paraId="1C1BEB5F" w14:textId="77777777" w:rsidR="00A97FC7" w:rsidRDefault="00BA607D">
      <w:pPr>
        <w:spacing w:after="0" w:line="240" w:lineRule="auto"/>
      </w:pPr>
      <w:r>
        <w:t>Discuss how the Core Values are influencing both operations and organizational culture. Provide examples of specific ways that public participation has impacted decisions, leveraged,</w:t>
      </w:r>
      <w:r>
        <w:t xml:space="preserve"> or created opportunities for your organization. </w:t>
      </w:r>
    </w:p>
    <w:p w14:paraId="76215308" w14:textId="77777777" w:rsidR="00A97FC7" w:rsidRDefault="00A97FC7">
      <w:pPr>
        <w:spacing w:after="0" w:line="240" w:lineRule="auto"/>
      </w:pPr>
    </w:p>
    <w:p w14:paraId="777B4A98" w14:textId="77777777" w:rsidR="00A97FC7" w:rsidRDefault="00BA607D">
      <w:pPr>
        <w:spacing w:after="0" w:line="240" w:lineRule="auto"/>
      </w:pPr>
      <w:r>
        <w:t xml:space="preserve">Provide evidence of how the Core Values are helping to shape organizational culture. Evidence of a culture of public participation within an organization may include (but are not limited to): </w:t>
      </w:r>
    </w:p>
    <w:p w14:paraId="4FE9B09D" w14:textId="77777777" w:rsidR="00A97FC7" w:rsidRDefault="00BA607D">
      <w:pPr>
        <w:numPr>
          <w:ilvl w:val="0"/>
          <w:numId w:val="6"/>
        </w:numPr>
        <w:spacing w:after="0" w:line="240" w:lineRule="auto"/>
        <w:ind w:hanging="360"/>
      </w:pPr>
      <w:r>
        <w:t>evidence tha</w:t>
      </w:r>
      <w:r>
        <w:t>t public participation is an organizational strategy, a component of organizational mission/mandate, a key business element or deliverable for the organization.</w:t>
      </w:r>
    </w:p>
    <w:p w14:paraId="53295991" w14:textId="77777777" w:rsidR="00A97FC7" w:rsidRDefault="00BA607D">
      <w:pPr>
        <w:numPr>
          <w:ilvl w:val="0"/>
          <w:numId w:val="6"/>
        </w:numPr>
        <w:spacing w:after="0" w:line="240" w:lineRule="auto"/>
        <w:ind w:hanging="360"/>
      </w:pPr>
      <w:r>
        <w:t xml:space="preserve">evidence of how the IAP2 Core Values </w:t>
      </w:r>
      <w:proofErr w:type="gramStart"/>
      <w:r>
        <w:t>are</w:t>
      </w:r>
      <w:proofErr w:type="gramEnd"/>
      <w:r>
        <w:t xml:space="preserve"> embedded into the professional development of the orga</w:t>
      </w:r>
      <w:r>
        <w:t xml:space="preserve">nization. </w:t>
      </w:r>
    </w:p>
    <w:p w14:paraId="745DE40B" w14:textId="77777777" w:rsidR="00A97FC7" w:rsidRDefault="00BA607D">
      <w:pPr>
        <w:numPr>
          <w:ilvl w:val="0"/>
          <w:numId w:val="6"/>
        </w:numPr>
        <w:spacing w:after="0" w:line="240" w:lineRule="auto"/>
        <w:ind w:hanging="360"/>
      </w:pPr>
      <w:r>
        <w:t xml:space="preserve">the existence of a public participation policy, and the breadth of scope of the policy’s influence on the operations or work of the organization </w:t>
      </w:r>
    </w:p>
    <w:p w14:paraId="51026811" w14:textId="77777777" w:rsidR="00A97FC7" w:rsidRDefault="00BA607D">
      <w:pPr>
        <w:numPr>
          <w:ilvl w:val="0"/>
          <w:numId w:val="6"/>
        </w:numPr>
        <w:spacing w:after="0" w:line="240" w:lineRule="auto"/>
        <w:ind w:hanging="360"/>
      </w:pPr>
      <w:r>
        <w:t>evidence of public participation knowledge and/or practice competency of employees, and the existen</w:t>
      </w:r>
      <w:r>
        <w:t>ce of internal training programs for staff, volunteers, etc.</w:t>
      </w:r>
    </w:p>
    <w:p w14:paraId="645F2792" w14:textId="77777777" w:rsidR="00A97FC7" w:rsidRDefault="00BA607D">
      <w:pPr>
        <w:numPr>
          <w:ilvl w:val="0"/>
          <w:numId w:val="6"/>
        </w:numPr>
        <w:spacing w:after="0" w:line="240" w:lineRule="auto"/>
        <w:ind w:hanging="360"/>
      </w:pPr>
      <w:r>
        <w:t>existence of internal frameworks for carrying out public participation work that reflect or are based in IAP2’s Core Values.</w:t>
      </w:r>
    </w:p>
    <w:p w14:paraId="317DEC40" w14:textId="77777777" w:rsidR="00A97FC7" w:rsidRDefault="00BA607D">
      <w:pPr>
        <w:numPr>
          <w:ilvl w:val="0"/>
          <w:numId w:val="6"/>
        </w:numPr>
        <w:spacing w:after="0" w:line="240" w:lineRule="auto"/>
        <w:ind w:hanging="360"/>
      </w:pPr>
      <w:r>
        <w:t>evidence that the public participation activities of the organization are evaluated as part of overall business strategy.</w:t>
      </w:r>
    </w:p>
    <w:p w14:paraId="46DD0F6B" w14:textId="77777777" w:rsidR="00A97FC7" w:rsidRDefault="00A97FC7">
      <w:pPr>
        <w:spacing w:after="0" w:line="240" w:lineRule="auto"/>
      </w:pPr>
    </w:p>
    <w:p w14:paraId="29A5503E" w14:textId="77777777" w:rsidR="00A97FC7" w:rsidRDefault="00BA607D">
      <w:pPr>
        <w:spacing w:after="0" w:line="240" w:lineRule="auto"/>
      </w:pPr>
      <w:r>
        <w:rPr>
          <w:b/>
        </w:rPr>
        <w:t>Evaluati</w:t>
      </w:r>
      <w:r>
        <w:rPr>
          <w:b/>
        </w:rPr>
        <w:t>on against Core Values</w:t>
      </w:r>
    </w:p>
    <w:p w14:paraId="4604223B" w14:textId="77777777" w:rsidR="00A97FC7" w:rsidRDefault="00BA607D">
      <w:pPr>
        <w:spacing w:after="0" w:line="240" w:lineRule="auto"/>
      </w:pPr>
      <w:r>
        <w:t>Provide evidence to demonstrate how the Core Values influence the organization and its public participation approach and practice.  Please consider ALL the Core Values.</w:t>
      </w:r>
    </w:p>
    <w:p w14:paraId="27A204C1" w14:textId="77777777" w:rsidR="00A97FC7" w:rsidRDefault="00A97FC7">
      <w:pPr>
        <w:spacing w:after="0" w:line="240" w:lineRule="auto"/>
      </w:pPr>
    </w:p>
    <w:p w14:paraId="0D9D395B" w14:textId="77777777" w:rsidR="00A97FC7" w:rsidRDefault="00A97FC7">
      <w:bookmarkStart w:id="2" w:name="_1fob9te" w:colFirst="0" w:colLast="0"/>
      <w:bookmarkEnd w:id="2"/>
    </w:p>
    <w:p w14:paraId="63AE1858" w14:textId="77777777" w:rsidR="00A97FC7" w:rsidRDefault="00A97FC7">
      <w:bookmarkStart w:id="3" w:name="_3znysh7" w:colFirst="0" w:colLast="0"/>
      <w:bookmarkEnd w:id="3"/>
    </w:p>
    <w:p w14:paraId="28E8E254" w14:textId="77777777" w:rsidR="00A97FC7" w:rsidRDefault="00BA607D">
      <w:r>
        <w:rPr>
          <w:rFonts w:ascii="Questrial" w:eastAsia="Questrial" w:hAnsi="Questrial" w:cs="Questrial"/>
          <w:b/>
          <w:color w:val="411DA5"/>
          <w:sz w:val="24"/>
          <w:szCs w:val="24"/>
        </w:rPr>
        <w:lastRenderedPageBreak/>
        <w:t>American Award Categories (continued)</w:t>
      </w:r>
      <w:r>
        <w:rPr>
          <w:noProof/>
        </w:rPr>
        <w:drawing>
          <wp:anchor distT="114300" distB="114300" distL="114300" distR="114300" simplePos="0" relativeHeight="251663360" behindDoc="0" locked="0" layoutInCell="1" hidden="0" allowOverlap="1" wp14:anchorId="6DB1A4A3" wp14:editId="5305E671">
            <wp:simplePos x="0" y="0"/>
            <wp:positionH relativeFrom="column">
              <wp:posOffset>5086350</wp:posOffset>
            </wp:positionH>
            <wp:positionV relativeFrom="paragraph">
              <wp:posOffset>314325</wp:posOffset>
            </wp:positionV>
            <wp:extent cx="852488" cy="8524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093F7BBF" w14:textId="77777777" w:rsidR="00A97FC7" w:rsidRDefault="00BA607D">
      <w:pPr>
        <w:spacing w:after="0" w:line="240" w:lineRule="auto"/>
      </w:pPr>
      <w:r>
        <w:rPr>
          <w:b/>
          <w:color w:val="411DA5"/>
          <w:sz w:val="28"/>
          <w:szCs w:val="28"/>
        </w:rPr>
        <w:t>Research Award Submiss</w:t>
      </w:r>
      <w:r>
        <w:rPr>
          <w:b/>
          <w:color w:val="411DA5"/>
          <w:sz w:val="28"/>
          <w:szCs w:val="28"/>
        </w:rPr>
        <w:t xml:space="preserve">ion Guidelines </w:t>
      </w:r>
    </w:p>
    <w:p w14:paraId="637B0FF2" w14:textId="77777777" w:rsidR="00A97FC7" w:rsidRDefault="00A97FC7">
      <w:pPr>
        <w:spacing w:after="0" w:line="240" w:lineRule="auto"/>
      </w:pPr>
    </w:p>
    <w:p w14:paraId="031FB4A6" w14:textId="77777777" w:rsidR="00A97FC7" w:rsidRDefault="00BA607D">
      <w:pPr>
        <w:spacing w:after="0" w:line="240" w:lineRule="auto"/>
      </w:pPr>
      <w:r>
        <w:rPr>
          <w:b/>
        </w:rPr>
        <w:t xml:space="preserve">Research Award </w:t>
      </w:r>
    </w:p>
    <w:p w14:paraId="7261EFD6" w14:textId="77777777" w:rsidR="00A97FC7" w:rsidRDefault="00BA607D">
      <w:pPr>
        <w:spacing w:after="0" w:line="240" w:lineRule="auto"/>
      </w:pPr>
      <w:r>
        <w:t xml:space="preserve">Innovation does not happen by accident. The combination of interesting problems, good questions and a spirit of inquiry are the foundations that help us build new theories and give shape to new ideas; they are the elements </w:t>
      </w:r>
      <w:r>
        <w:t>that help advance our knowledge and understanding.</w:t>
      </w:r>
    </w:p>
    <w:p w14:paraId="323AD30A" w14:textId="77777777" w:rsidR="00A97FC7" w:rsidRDefault="00A97FC7">
      <w:pPr>
        <w:spacing w:after="0" w:line="240" w:lineRule="auto"/>
      </w:pPr>
    </w:p>
    <w:p w14:paraId="15BEFF93" w14:textId="77777777" w:rsidR="00A97FC7" w:rsidRDefault="00BA607D">
      <w:pPr>
        <w:spacing w:after="0" w:line="240" w:lineRule="auto"/>
      </w:pPr>
      <w:r>
        <w:t>Research is critically important to IAP2 and its members if we are to understand and overcome challenges in everyday public participation and build upon P2 theory and practice.</w:t>
      </w:r>
    </w:p>
    <w:p w14:paraId="5B5F752E" w14:textId="77777777" w:rsidR="00A97FC7" w:rsidRDefault="00A97FC7">
      <w:pPr>
        <w:spacing w:after="0" w:line="240" w:lineRule="auto"/>
      </w:pPr>
    </w:p>
    <w:p w14:paraId="781F4A30" w14:textId="77777777" w:rsidR="00A97FC7" w:rsidRDefault="00BA607D">
      <w:pPr>
        <w:spacing w:after="0" w:line="240" w:lineRule="auto"/>
      </w:pPr>
      <w:r>
        <w:t>The Research Award acknowl</w:t>
      </w:r>
      <w:r>
        <w:t>edges important contributions to the body of public participation knowledge.</w:t>
      </w:r>
    </w:p>
    <w:p w14:paraId="636E0387" w14:textId="77777777" w:rsidR="00A97FC7" w:rsidRDefault="00A97FC7">
      <w:pPr>
        <w:spacing w:after="0" w:line="240" w:lineRule="auto"/>
      </w:pPr>
    </w:p>
    <w:p w14:paraId="0E8A480F" w14:textId="77777777" w:rsidR="00A97FC7" w:rsidRDefault="00BA607D">
      <w:pPr>
        <w:spacing w:after="0" w:line="240" w:lineRule="auto"/>
      </w:pPr>
      <w:r>
        <w:rPr>
          <w:b/>
        </w:rPr>
        <w:t>The Problem and Challenge</w:t>
      </w:r>
    </w:p>
    <w:p w14:paraId="69FB1E25" w14:textId="77777777" w:rsidR="00A97FC7" w:rsidRDefault="00BA607D">
      <w:pPr>
        <w:spacing w:after="0" w:line="240" w:lineRule="auto"/>
      </w:pPr>
      <w:r>
        <w:t>Briefly describe the overall research question or problem, and its alignment with public participation.</w:t>
      </w:r>
    </w:p>
    <w:p w14:paraId="61C06235" w14:textId="77777777" w:rsidR="00A97FC7" w:rsidRDefault="00A97FC7">
      <w:pPr>
        <w:spacing w:after="0" w:line="240" w:lineRule="auto"/>
      </w:pPr>
    </w:p>
    <w:p w14:paraId="2C847342" w14:textId="77777777" w:rsidR="00A97FC7" w:rsidRDefault="00BA607D">
      <w:pPr>
        <w:spacing w:after="0" w:line="240" w:lineRule="auto"/>
      </w:pPr>
      <w:r>
        <w:rPr>
          <w:b/>
        </w:rPr>
        <w:t>Methodology &amp; Theoretical Frameworks</w:t>
      </w:r>
    </w:p>
    <w:p w14:paraId="704662F2" w14:textId="77777777" w:rsidR="00A97FC7" w:rsidRDefault="00BA607D">
      <w:pPr>
        <w:spacing w:after="0" w:line="240" w:lineRule="auto"/>
      </w:pPr>
      <w:r>
        <w:t>Briefly de</w:t>
      </w:r>
      <w:r>
        <w:t>scribe the research methods used and how you approached your research question or problem. Also note any theoretical frameworks which underpinned your research.</w:t>
      </w:r>
    </w:p>
    <w:p w14:paraId="574ED20D" w14:textId="77777777" w:rsidR="00A97FC7" w:rsidRDefault="00A97FC7">
      <w:pPr>
        <w:spacing w:after="0" w:line="240" w:lineRule="auto"/>
      </w:pPr>
    </w:p>
    <w:p w14:paraId="05DD2B8C" w14:textId="77777777" w:rsidR="00A97FC7" w:rsidRDefault="00BA607D">
      <w:pPr>
        <w:spacing w:after="0" w:line="240" w:lineRule="auto"/>
      </w:pPr>
      <w:r>
        <w:rPr>
          <w:b/>
        </w:rPr>
        <w:t>Research Results</w:t>
      </w:r>
    </w:p>
    <w:p w14:paraId="10DC3FC7" w14:textId="77777777" w:rsidR="00A97FC7" w:rsidRDefault="00BA607D">
      <w:pPr>
        <w:spacing w:after="0" w:line="240" w:lineRule="auto"/>
      </w:pPr>
      <w:r>
        <w:t xml:space="preserve">Describe the outcomes of the research, in particular your findings. What did </w:t>
      </w:r>
      <w:r>
        <w:t xml:space="preserve">you discover? How solid are your findings? What evidence do you have to support your claims?  </w:t>
      </w:r>
    </w:p>
    <w:p w14:paraId="6C876552" w14:textId="77777777" w:rsidR="00A97FC7" w:rsidRDefault="00BA607D">
      <w:pPr>
        <w:spacing w:after="0" w:line="240" w:lineRule="auto"/>
      </w:pPr>
      <w:r>
        <w:t xml:space="preserve"> </w:t>
      </w:r>
    </w:p>
    <w:p w14:paraId="2146E530" w14:textId="77777777" w:rsidR="00A97FC7" w:rsidRDefault="00BA607D">
      <w:pPr>
        <w:spacing w:after="0" w:line="240" w:lineRule="auto"/>
      </w:pPr>
      <w:r>
        <w:rPr>
          <w:b/>
        </w:rPr>
        <w:t>Contribution to the Body of Knowledge</w:t>
      </w:r>
    </w:p>
    <w:p w14:paraId="37D33994" w14:textId="77777777" w:rsidR="00A97FC7" w:rsidRDefault="00BA607D">
      <w:pPr>
        <w:spacing w:after="0" w:line="240" w:lineRule="auto"/>
      </w:pPr>
      <w:r>
        <w:t xml:space="preserve">What is your contribution to the body of knowledge in the field of public participation? </w:t>
      </w:r>
    </w:p>
    <w:p w14:paraId="3D54C61F" w14:textId="77777777" w:rsidR="00A97FC7" w:rsidRDefault="00A97FC7">
      <w:pPr>
        <w:spacing w:after="0" w:line="240" w:lineRule="auto"/>
      </w:pPr>
    </w:p>
    <w:p w14:paraId="7841678E" w14:textId="77777777" w:rsidR="00A97FC7" w:rsidRDefault="00BA607D">
      <w:pPr>
        <w:spacing w:after="0" w:line="240" w:lineRule="auto"/>
      </w:pPr>
      <w:r>
        <w:rPr>
          <w:b/>
        </w:rPr>
        <w:t>Alignment with Core Values</w:t>
      </w:r>
    </w:p>
    <w:p w14:paraId="002E99B1" w14:textId="77777777" w:rsidR="00A97FC7" w:rsidRDefault="00BA607D">
      <w:pPr>
        <w:spacing w:after="0" w:line="240" w:lineRule="auto"/>
      </w:pPr>
      <w:r>
        <w:t>Describe how the IAP2 core values are reflected in your methodology and/or your findings.</w:t>
      </w:r>
    </w:p>
    <w:p w14:paraId="16CACC62" w14:textId="77777777" w:rsidR="00A97FC7" w:rsidRDefault="00BA607D">
      <w:pPr>
        <w:spacing w:after="0" w:line="240" w:lineRule="auto"/>
      </w:pPr>
      <w:r>
        <w:t>This might include some or all the following:</w:t>
      </w:r>
    </w:p>
    <w:p w14:paraId="7D0F7E1A" w14:textId="77777777" w:rsidR="00A97FC7" w:rsidRDefault="00BA607D">
      <w:pPr>
        <w:numPr>
          <w:ilvl w:val="0"/>
          <w:numId w:val="12"/>
        </w:numPr>
        <w:spacing w:after="0" w:line="240" w:lineRule="auto"/>
        <w:ind w:hanging="360"/>
      </w:pPr>
      <w:r>
        <w:t>Those who are affected by the decision were involved in the decision-making process.</w:t>
      </w:r>
    </w:p>
    <w:p w14:paraId="5665A3FC" w14:textId="77777777" w:rsidR="00A97FC7" w:rsidRDefault="00BA607D">
      <w:pPr>
        <w:numPr>
          <w:ilvl w:val="0"/>
          <w:numId w:val="12"/>
        </w:numPr>
        <w:spacing w:after="0" w:line="240" w:lineRule="auto"/>
        <w:ind w:hanging="360"/>
      </w:pPr>
      <w:r>
        <w:t>The public's contribution influence</w:t>
      </w:r>
      <w:r>
        <w:t xml:space="preserve">d the decision.  </w:t>
      </w:r>
    </w:p>
    <w:p w14:paraId="1450E639" w14:textId="77777777" w:rsidR="00A97FC7" w:rsidRDefault="00BA607D">
      <w:pPr>
        <w:numPr>
          <w:ilvl w:val="0"/>
          <w:numId w:val="12"/>
        </w:numPr>
        <w:spacing w:after="0" w:line="240" w:lineRule="auto"/>
        <w:ind w:hanging="360"/>
      </w:pPr>
      <w:r>
        <w:t xml:space="preserve">The decision was sustainable and recognized and communicated the needs and interests of all participants, including decision makers.  </w:t>
      </w:r>
    </w:p>
    <w:p w14:paraId="7E9CCCDB" w14:textId="77777777" w:rsidR="00A97FC7" w:rsidRDefault="00BA607D">
      <w:pPr>
        <w:numPr>
          <w:ilvl w:val="0"/>
          <w:numId w:val="12"/>
        </w:numPr>
        <w:spacing w:after="0" w:line="240" w:lineRule="auto"/>
        <w:ind w:hanging="360"/>
      </w:pPr>
      <w:r>
        <w:t>The involvement of those potentially affected by or interested in the decision was sought out and facil</w:t>
      </w:r>
      <w:r>
        <w:t>itated.</w:t>
      </w:r>
    </w:p>
    <w:p w14:paraId="606BD795" w14:textId="77777777" w:rsidR="00A97FC7" w:rsidRDefault="00BA607D">
      <w:pPr>
        <w:numPr>
          <w:ilvl w:val="0"/>
          <w:numId w:val="12"/>
        </w:numPr>
        <w:spacing w:after="0" w:line="240" w:lineRule="auto"/>
        <w:ind w:hanging="360"/>
      </w:pPr>
      <w:r>
        <w:t xml:space="preserve">Participants provided input into designing how they participated in the decision.  </w:t>
      </w:r>
    </w:p>
    <w:p w14:paraId="243A49DE" w14:textId="77777777" w:rsidR="00A97FC7" w:rsidRDefault="00BA607D">
      <w:pPr>
        <w:numPr>
          <w:ilvl w:val="0"/>
          <w:numId w:val="12"/>
        </w:numPr>
        <w:spacing w:after="0" w:line="240" w:lineRule="auto"/>
        <w:ind w:hanging="360"/>
      </w:pPr>
      <w:r>
        <w:t xml:space="preserve">Information provided to participants supported meaningful participation.  </w:t>
      </w:r>
    </w:p>
    <w:p w14:paraId="6B30A236" w14:textId="77777777" w:rsidR="00A97FC7" w:rsidRDefault="00BA607D">
      <w:pPr>
        <w:numPr>
          <w:ilvl w:val="0"/>
          <w:numId w:val="12"/>
        </w:numPr>
        <w:spacing w:after="0" w:line="240" w:lineRule="auto"/>
        <w:ind w:hanging="360"/>
      </w:pPr>
      <w:r>
        <w:t>Participants were informed about how their input affected the decision.</w:t>
      </w:r>
    </w:p>
    <w:p w14:paraId="43CBE648" w14:textId="77777777" w:rsidR="00A97FC7" w:rsidRDefault="00BA607D">
      <w:pPr>
        <w:rPr>
          <w:rFonts w:ascii="Questrial" w:eastAsia="Questrial" w:hAnsi="Questrial" w:cs="Questrial"/>
          <w:b/>
          <w:color w:val="332F93"/>
          <w:sz w:val="24"/>
          <w:szCs w:val="24"/>
        </w:rPr>
      </w:pPr>
      <w:r>
        <w:rPr>
          <w:noProof/>
        </w:rPr>
        <w:lastRenderedPageBreak/>
        <w:drawing>
          <wp:anchor distT="114300" distB="114300" distL="114300" distR="114300" simplePos="0" relativeHeight="251664384" behindDoc="0" locked="0" layoutInCell="1" hidden="0" allowOverlap="1" wp14:anchorId="2466662D" wp14:editId="076AA01F">
            <wp:simplePos x="0" y="0"/>
            <wp:positionH relativeFrom="column">
              <wp:posOffset>5086350</wp:posOffset>
            </wp:positionH>
            <wp:positionV relativeFrom="paragraph">
              <wp:posOffset>847725</wp:posOffset>
            </wp:positionV>
            <wp:extent cx="852488" cy="852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004E2AF5" w14:textId="77777777" w:rsidR="00A97FC7" w:rsidRDefault="00BA607D">
      <w:pPr>
        <w:rPr>
          <w:rFonts w:ascii="Questrial" w:eastAsia="Questrial" w:hAnsi="Questrial" w:cs="Questrial"/>
          <w:b/>
          <w:color w:val="332F93"/>
          <w:sz w:val="24"/>
          <w:szCs w:val="24"/>
        </w:rPr>
      </w:pPr>
      <w:r>
        <w:rPr>
          <w:rFonts w:ascii="Questrial" w:eastAsia="Questrial" w:hAnsi="Questrial" w:cs="Questrial"/>
          <w:b/>
          <w:color w:val="332F93"/>
          <w:sz w:val="24"/>
          <w:szCs w:val="24"/>
        </w:rPr>
        <w:t xml:space="preserve">American Award </w:t>
      </w:r>
      <w:r>
        <w:rPr>
          <w:rFonts w:ascii="Questrial" w:eastAsia="Questrial" w:hAnsi="Questrial" w:cs="Questrial"/>
          <w:b/>
          <w:color w:val="332F93"/>
          <w:sz w:val="24"/>
          <w:szCs w:val="24"/>
        </w:rPr>
        <w:t>Categories (continued)</w:t>
      </w:r>
    </w:p>
    <w:p w14:paraId="51D2A177" w14:textId="77777777" w:rsidR="00A97FC7" w:rsidRDefault="00BA607D">
      <w:pPr>
        <w:rPr>
          <w:b/>
          <w:color w:val="332F93"/>
          <w:sz w:val="28"/>
          <w:szCs w:val="28"/>
        </w:rPr>
      </w:pPr>
      <w:r>
        <w:rPr>
          <w:b/>
          <w:color w:val="332F93"/>
          <w:sz w:val="28"/>
          <w:szCs w:val="28"/>
        </w:rPr>
        <w:t>Project Category Awards</w:t>
      </w:r>
    </w:p>
    <w:p w14:paraId="18892F5F" w14:textId="77777777" w:rsidR="00A97FC7" w:rsidRDefault="00BA607D">
      <w:pPr>
        <w:rPr>
          <w:b/>
          <w:color w:val="332E92"/>
        </w:rPr>
      </w:pPr>
      <w:r>
        <w:rPr>
          <w:b/>
          <w:color w:val="332E92"/>
        </w:rPr>
        <w:t>The project should demonstrate a high level of alignment with ALL the IAP2 Core Values and meet the criteria outlined on page 7. Submissions should also consider the category descriptions below and how the pro</w:t>
      </w:r>
      <w:r>
        <w:rPr>
          <w:b/>
          <w:color w:val="332E92"/>
        </w:rPr>
        <w:t>ject aligns to the chosen category.</w:t>
      </w:r>
    </w:p>
    <w:p w14:paraId="61EB08E8" w14:textId="77777777" w:rsidR="00A97FC7" w:rsidRDefault="00BA607D">
      <w:pPr>
        <w:spacing w:after="0" w:line="240" w:lineRule="auto"/>
      </w:pPr>
      <w:r>
        <w:rPr>
          <w:b/>
          <w:sz w:val="24"/>
          <w:szCs w:val="24"/>
        </w:rPr>
        <w:t>General Project Award</w:t>
      </w:r>
    </w:p>
    <w:p w14:paraId="10C18B5E" w14:textId="77777777" w:rsidR="00A97FC7" w:rsidRDefault="00BA607D">
      <w:pPr>
        <w:spacing w:after="0" w:line="240" w:lineRule="auto"/>
      </w:pPr>
      <w:r>
        <w:t>This award will be given to the project that best reflects excellence in the tools, techniques and efforts in public participation and demonstrates the use of all the Core Values within a defined pr</w:t>
      </w:r>
      <w:r>
        <w:t>oject.</w:t>
      </w:r>
    </w:p>
    <w:p w14:paraId="6C0C5BE1" w14:textId="77777777" w:rsidR="00A97FC7" w:rsidRDefault="00A97FC7">
      <w:pPr>
        <w:spacing w:after="0" w:line="240" w:lineRule="auto"/>
        <w:rPr>
          <w:b/>
          <w:sz w:val="24"/>
          <w:szCs w:val="24"/>
        </w:rPr>
      </w:pPr>
    </w:p>
    <w:p w14:paraId="312DB290" w14:textId="77777777" w:rsidR="00A97FC7" w:rsidRDefault="00BA607D">
      <w:pPr>
        <w:spacing w:after="0" w:line="240" w:lineRule="auto"/>
        <w:rPr>
          <w:b/>
          <w:sz w:val="24"/>
          <w:szCs w:val="24"/>
        </w:rPr>
      </w:pPr>
      <w:r>
        <w:rPr>
          <w:b/>
          <w:sz w:val="24"/>
          <w:szCs w:val="24"/>
        </w:rPr>
        <w:t>Creativity and Innovation Award</w:t>
      </w:r>
    </w:p>
    <w:p w14:paraId="41280079" w14:textId="77777777" w:rsidR="00A97FC7" w:rsidRDefault="00BA607D">
      <w:pPr>
        <w:spacing w:after="0" w:line="240" w:lineRule="auto"/>
      </w:pPr>
      <w:r>
        <w:t>This award will be given to the project that best demonstrates innovative, creative use of techniques and tools to engage participants effectively and meaningfully in a project.  Judges will look for a robust project</w:t>
      </w:r>
      <w:r>
        <w:t xml:space="preserve"> or process that stands out because it is unique, with a series of innovations that can serve as a model for others.  Perhaps the innovation is in the use of social media with a focus on iterative conversations.  Or familiar techniques are used in an unexp</w:t>
      </w:r>
      <w:r>
        <w:t xml:space="preserve">ected manner or with unusual publics.  Possibly, techniques have been applied to uncommon problems.  Tell your story in an inventive and original manner. </w:t>
      </w:r>
    </w:p>
    <w:p w14:paraId="36A70AB5" w14:textId="77777777" w:rsidR="00A97FC7" w:rsidRDefault="00BA607D">
      <w:pPr>
        <w:spacing w:after="0" w:line="240" w:lineRule="auto"/>
        <w:rPr>
          <w:b/>
        </w:rPr>
      </w:pPr>
      <w:r>
        <w:rPr>
          <w:b/>
        </w:rPr>
        <w:t xml:space="preserve"> </w:t>
      </w:r>
    </w:p>
    <w:p w14:paraId="4152990C" w14:textId="77777777" w:rsidR="00A97FC7" w:rsidRDefault="00BA607D">
      <w:pPr>
        <w:spacing w:after="0" w:line="240" w:lineRule="auto"/>
        <w:rPr>
          <w:b/>
          <w:sz w:val="24"/>
          <w:szCs w:val="24"/>
        </w:rPr>
      </w:pPr>
      <w:r>
        <w:rPr>
          <w:b/>
          <w:sz w:val="24"/>
          <w:szCs w:val="24"/>
        </w:rPr>
        <w:t>Respect for Diversity, Inclusion and Culture Award</w:t>
      </w:r>
    </w:p>
    <w:p w14:paraId="18C62C4A" w14:textId="77777777" w:rsidR="00A97FC7" w:rsidRDefault="00BA607D">
      <w:pPr>
        <w:spacing w:after="0" w:line="240" w:lineRule="auto"/>
      </w:pPr>
      <w:r>
        <w:t>This award will be given to the project that bes</w:t>
      </w:r>
      <w:r>
        <w:t>t demonstrates one or more of the following:</w:t>
      </w:r>
    </w:p>
    <w:p w14:paraId="059DDEF0" w14:textId="77777777" w:rsidR="00A97FC7" w:rsidRDefault="00BA607D">
      <w:pPr>
        <w:numPr>
          <w:ilvl w:val="0"/>
          <w:numId w:val="14"/>
        </w:numPr>
        <w:spacing w:after="0" w:line="240" w:lineRule="auto"/>
        <w:ind w:hanging="360"/>
      </w:pPr>
      <w:r>
        <w:t>Effective engagement of marginalized, vulnerable and “hard to reach” populations.</w:t>
      </w:r>
    </w:p>
    <w:p w14:paraId="147E5EAE" w14:textId="77777777" w:rsidR="00A97FC7" w:rsidRDefault="00BA607D">
      <w:pPr>
        <w:numPr>
          <w:ilvl w:val="0"/>
          <w:numId w:val="14"/>
        </w:numPr>
        <w:spacing w:after="0" w:line="240" w:lineRule="auto"/>
        <w:ind w:hanging="360"/>
      </w:pPr>
      <w:r>
        <w:t>A multicultural, linguistically diverse and/or bilingual process that reflect a depth and diversity of participants.</w:t>
      </w:r>
    </w:p>
    <w:p w14:paraId="4F02E33F" w14:textId="77777777" w:rsidR="00A97FC7" w:rsidRDefault="00BA607D">
      <w:pPr>
        <w:numPr>
          <w:ilvl w:val="0"/>
          <w:numId w:val="14"/>
        </w:numPr>
        <w:spacing w:after="0" w:line="240" w:lineRule="auto"/>
        <w:ind w:hanging="360"/>
      </w:pPr>
      <w:r>
        <w:t xml:space="preserve">Size, </w:t>
      </w:r>
      <w:proofErr w:type="gramStart"/>
      <w:r>
        <w:t>scope</w:t>
      </w:r>
      <w:proofErr w:type="gramEnd"/>
      <w:r>
        <w:t xml:space="preserve"> and scale of project that incorporates areas that are remote, rural or vast.</w:t>
      </w:r>
    </w:p>
    <w:p w14:paraId="3CD4BDE8" w14:textId="77777777" w:rsidR="00A97FC7" w:rsidRDefault="00BA607D">
      <w:pPr>
        <w:numPr>
          <w:ilvl w:val="0"/>
          <w:numId w:val="14"/>
        </w:numPr>
        <w:spacing w:after="0" w:line="240" w:lineRule="auto"/>
        <w:ind w:hanging="360"/>
      </w:pPr>
      <w:r>
        <w:t>Culturally appropriate and inclusive processes wit</w:t>
      </w:r>
      <w:r>
        <w:t>h Indigenous people and/or communities</w:t>
      </w:r>
    </w:p>
    <w:p w14:paraId="488634D6" w14:textId="77777777" w:rsidR="00A97FC7" w:rsidRDefault="00BA607D">
      <w:pPr>
        <w:numPr>
          <w:ilvl w:val="0"/>
          <w:numId w:val="14"/>
        </w:numPr>
        <w:spacing w:after="0" w:line="240" w:lineRule="auto"/>
        <w:ind w:hanging="360"/>
      </w:pPr>
      <w:r>
        <w:t xml:space="preserve">Projects that resulted in positive social outcomes with limited budget and/or resources in such as project. </w:t>
      </w:r>
    </w:p>
    <w:p w14:paraId="5FA5E17D" w14:textId="77777777" w:rsidR="00A97FC7" w:rsidRDefault="00A97FC7">
      <w:pPr>
        <w:spacing w:after="0" w:line="240" w:lineRule="auto"/>
        <w:rPr>
          <w:b/>
          <w:sz w:val="30"/>
          <w:szCs w:val="30"/>
        </w:rPr>
      </w:pPr>
    </w:p>
    <w:p w14:paraId="79C859E3" w14:textId="77777777" w:rsidR="00A97FC7" w:rsidRDefault="00BA607D">
      <w:pPr>
        <w:spacing w:after="0" w:line="240" w:lineRule="auto"/>
        <w:rPr>
          <w:b/>
        </w:rPr>
      </w:pPr>
      <w:r>
        <w:rPr>
          <w:b/>
          <w:sz w:val="28"/>
          <w:szCs w:val="28"/>
        </w:rPr>
        <w:t xml:space="preserve">NOTE - </w:t>
      </w:r>
      <w:r>
        <w:rPr>
          <w:b/>
        </w:rPr>
        <w:t>awards will be won in each of the Project categories.  The judges will then review the winners from each category to determine the Project of the Year.</w:t>
      </w:r>
    </w:p>
    <w:p w14:paraId="162D65BC" w14:textId="77777777" w:rsidR="00A97FC7" w:rsidRDefault="00A97FC7">
      <w:pPr>
        <w:spacing w:after="0" w:line="240" w:lineRule="auto"/>
        <w:rPr>
          <w:b/>
          <w:color w:val="332E92"/>
          <w:sz w:val="46"/>
          <w:szCs w:val="46"/>
        </w:rPr>
      </w:pPr>
    </w:p>
    <w:p w14:paraId="66A491F8" w14:textId="77777777" w:rsidR="00A97FC7" w:rsidRDefault="00A97FC7">
      <w:pPr>
        <w:spacing w:after="0" w:line="240" w:lineRule="auto"/>
        <w:rPr>
          <w:b/>
          <w:color w:val="332E92"/>
          <w:sz w:val="46"/>
          <w:szCs w:val="46"/>
        </w:rPr>
      </w:pPr>
    </w:p>
    <w:p w14:paraId="5280CB88" w14:textId="77777777" w:rsidR="00A97FC7" w:rsidRDefault="00BA607D">
      <w:pPr>
        <w:spacing w:after="0" w:line="240" w:lineRule="auto"/>
      </w:pPr>
      <w:r>
        <w:br w:type="page"/>
      </w:r>
      <w:r>
        <w:rPr>
          <w:noProof/>
        </w:rPr>
        <w:drawing>
          <wp:anchor distT="114300" distB="114300" distL="114300" distR="114300" simplePos="0" relativeHeight="251665408" behindDoc="0" locked="0" layoutInCell="1" hidden="0" allowOverlap="1" wp14:anchorId="208D7B96" wp14:editId="6ECAF76A">
            <wp:simplePos x="0" y="0"/>
            <wp:positionH relativeFrom="column">
              <wp:posOffset>5153025</wp:posOffset>
            </wp:positionH>
            <wp:positionV relativeFrom="paragraph">
              <wp:posOffset>1447800</wp:posOffset>
            </wp:positionV>
            <wp:extent cx="852488" cy="852488"/>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320D0496" w14:textId="77777777" w:rsidR="00A97FC7" w:rsidRDefault="00BA607D">
      <w:pPr>
        <w:spacing w:after="0" w:line="240" w:lineRule="auto"/>
      </w:pPr>
      <w:r>
        <w:rPr>
          <w:b/>
          <w:color w:val="411DA5"/>
          <w:sz w:val="28"/>
          <w:szCs w:val="28"/>
        </w:rPr>
        <w:lastRenderedPageBreak/>
        <w:t>Project of the Year Award Submission Guidelines</w:t>
      </w:r>
    </w:p>
    <w:p w14:paraId="3875C2B6" w14:textId="77777777" w:rsidR="00A97FC7" w:rsidRDefault="00A97FC7">
      <w:pPr>
        <w:spacing w:after="0" w:line="240" w:lineRule="auto"/>
        <w:rPr>
          <w:b/>
        </w:rPr>
      </w:pPr>
    </w:p>
    <w:p w14:paraId="18BBA041" w14:textId="77777777" w:rsidR="00A97FC7" w:rsidRDefault="00BA607D">
      <w:pPr>
        <w:spacing w:after="0" w:line="240" w:lineRule="auto"/>
      </w:pPr>
      <w:r>
        <w:rPr>
          <w:b/>
          <w:color w:val="000000"/>
        </w:rPr>
        <w:t>The Problem and Challenge</w:t>
      </w:r>
    </w:p>
    <w:p w14:paraId="70FF92CF" w14:textId="77777777" w:rsidR="00A97FC7" w:rsidRDefault="00BA607D">
      <w:pPr>
        <w:spacing w:after="0" w:line="240" w:lineRule="auto"/>
      </w:pPr>
      <w:r>
        <w:rPr>
          <w:color w:val="000000"/>
        </w:rPr>
        <w:t>Describe the problem and</w:t>
      </w:r>
      <w:r>
        <w:rPr>
          <w:color w:val="000000"/>
        </w:rPr>
        <w:t xml:space="preserve"> challenge faced and how the question or decision statement for public participation was developed.</w:t>
      </w:r>
    </w:p>
    <w:p w14:paraId="17B00E0E" w14:textId="77777777" w:rsidR="00A97FC7" w:rsidRDefault="00A97FC7">
      <w:pPr>
        <w:spacing w:after="0" w:line="240" w:lineRule="auto"/>
      </w:pPr>
    </w:p>
    <w:p w14:paraId="5817F67E" w14:textId="77777777" w:rsidR="00A97FC7" w:rsidRDefault="00BA607D">
      <w:pPr>
        <w:spacing w:after="0" w:line="240" w:lineRule="auto"/>
      </w:pPr>
      <w:r>
        <w:rPr>
          <w:b/>
          <w:color w:val="000000"/>
        </w:rPr>
        <w:t>The Role of Public Participation</w:t>
      </w:r>
    </w:p>
    <w:p w14:paraId="2A581D96" w14:textId="77777777" w:rsidR="00A97FC7" w:rsidRDefault="00BA607D">
      <w:pPr>
        <w:spacing w:after="0" w:line="240" w:lineRule="auto"/>
      </w:pPr>
      <w:r>
        <w:rPr>
          <w:color w:val="000000"/>
        </w:rPr>
        <w:t>Briefly describe the role of public participation in addressing the problem or challenge.</w:t>
      </w:r>
    </w:p>
    <w:p w14:paraId="1173C6DB" w14:textId="77777777" w:rsidR="00A97FC7" w:rsidRDefault="00A97FC7">
      <w:pPr>
        <w:spacing w:after="0" w:line="240" w:lineRule="auto"/>
      </w:pPr>
    </w:p>
    <w:p w14:paraId="21A07E5A" w14:textId="77777777" w:rsidR="00A97FC7" w:rsidRDefault="00BA607D">
      <w:pPr>
        <w:spacing w:after="0" w:line="240" w:lineRule="auto"/>
      </w:pPr>
      <w:r>
        <w:rPr>
          <w:b/>
          <w:color w:val="000000"/>
        </w:rPr>
        <w:t>Public Participation Methods</w:t>
      </w:r>
    </w:p>
    <w:p w14:paraId="251BFE6A" w14:textId="77777777" w:rsidR="00A97FC7" w:rsidRDefault="00BA607D">
      <w:pPr>
        <w:spacing w:after="0" w:line="240" w:lineRule="auto"/>
      </w:pPr>
      <w:r>
        <w:rPr>
          <w:color w:val="000000"/>
        </w:rPr>
        <w:t>De</w:t>
      </w:r>
      <w:r>
        <w:rPr>
          <w:color w:val="000000"/>
        </w:rPr>
        <w:t>scribe the methods used to implement public participation.</w:t>
      </w:r>
    </w:p>
    <w:p w14:paraId="3DFBF96E" w14:textId="77777777" w:rsidR="00A97FC7" w:rsidRDefault="00A97FC7">
      <w:pPr>
        <w:spacing w:after="0" w:line="240" w:lineRule="auto"/>
      </w:pPr>
    </w:p>
    <w:p w14:paraId="069CD166" w14:textId="77777777" w:rsidR="00A97FC7" w:rsidRDefault="00BA607D">
      <w:pPr>
        <w:spacing w:after="0" w:line="240" w:lineRule="auto"/>
      </w:pPr>
      <w:r>
        <w:rPr>
          <w:b/>
          <w:color w:val="000000"/>
        </w:rPr>
        <w:t>Uniqueness of the Project</w:t>
      </w:r>
    </w:p>
    <w:p w14:paraId="4919E0C3" w14:textId="77777777" w:rsidR="00A97FC7" w:rsidRDefault="00BA607D">
      <w:pPr>
        <w:spacing w:after="0" w:line="240" w:lineRule="auto"/>
      </w:pPr>
      <w:r>
        <w:rPr>
          <w:color w:val="000000"/>
        </w:rPr>
        <w:t>Describe what makes this project special. Some questions to consider in this section include:</w:t>
      </w:r>
    </w:p>
    <w:p w14:paraId="00D08737" w14:textId="77777777" w:rsidR="00A97FC7" w:rsidRDefault="00BA607D">
      <w:pPr>
        <w:numPr>
          <w:ilvl w:val="0"/>
          <w:numId w:val="7"/>
        </w:numPr>
        <w:spacing w:after="0" w:line="240" w:lineRule="auto"/>
        <w:ind w:hanging="360"/>
        <w:rPr>
          <w:color w:val="000000"/>
        </w:rPr>
      </w:pPr>
      <w:r>
        <w:rPr>
          <w:color w:val="000000"/>
        </w:rPr>
        <w:t xml:space="preserve">What was the decision statement and how were the public involved in framing </w:t>
      </w:r>
      <w:r>
        <w:rPr>
          <w:color w:val="000000"/>
        </w:rPr>
        <w:t>the statement?</w:t>
      </w:r>
    </w:p>
    <w:p w14:paraId="5ADFEB72" w14:textId="77777777" w:rsidR="00A97FC7" w:rsidRDefault="00BA607D">
      <w:pPr>
        <w:numPr>
          <w:ilvl w:val="0"/>
          <w:numId w:val="7"/>
        </w:numPr>
        <w:spacing w:after="0" w:line="240" w:lineRule="auto"/>
        <w:ind w:hanging="360"/>
        <w:rPr>
          <w:color w:val="000000"/>
        </w:rPr>
      </w:pPr>
      <w:r>
        <w:rPr>
          <w:color w:val="000000"/>
        </w:rPr>
        <w:t>In what way(s) did public participation improve the decision?</w:t>
      </w:r>
    </w:p>
    <w:p w14:paraId="5B586388" w14:textId="77777777" w:rsidR="00A97FC7" w:rsidRDefault="00BA607D">
      <w:pPr>
        <w:numPr>
          <w:ilvl w:val="0"/>
          <w:numId w:val="7"/>
        </w:numPr>
        <w:spacing w:after="0" w:line="240" w:lineRule="auto"/>
        <w:ind w:hanging="360"/>
        <w:rPr>
          <w:color w:val="000000"/>
        </w:rPr>
      </w:pPr>
      <w:r>
        <w:rPr>
          <w:color w:val="000000"/>
        </w:rPr>
        <w:t xml:space="preserve">How did public participation contribute to the resolution of the problem? </w:t>
      </w:r>
    </w:p>
    <w:p w14:paraId="68EF4C05" w14:textId="77777777" w:rsidR="00A97FC7" w:rsidRDefault="00BA607D">
      <w:pPr>
        <w:numPr>
          <w:ilvl w:val="0"/>
          <w:numId w:val="7"/>
        </w:numPr>
        <w:spacing w:after="0" w:line="240" w:lineRule="auto"/>
        <w:ind w:hanging="360"/>
        <w:rPr>
          <w:color w:val="000000"/>
        </w:rPr>
      </w:pPr>
      <w:r>
        <w:rPr>
          <w:color w:val="000000"/>
        </w:rPr>
        <w:t>Describe the innovative participation techniques that were used?</w:t>
      </w:r>
    </w:p>
    <w:p w14:paraId="3F444012" w14:textId="77777777" w:rsidR="00A97FC7" w:rsidRDefault="00BA607D">
      <w:pPr>
        <w:numPr>
          <w:ilvl w:val="0"/>
          <w:numId w:val="7"/>
        </w:numPr>
        <w:spacing w:after="0" w:line="240" w:lineRule="auto"/>
        <w:ind w:hanging="360"/>
        <w:rPr>
          <w:color w:val="000000"/>
        </w:rPr>
      </w:pPr>
      <w:r>
        <w:rPr>
          <w:color w:val="000000"/>
        </w:rPr>
        <w:t>How did the project advance the practice of public participation?</w:t>
      </w:r>
    </w:p>
    <w:p w14:paraId="385ACDBA" w14:textId="77777777" w:rsidR="00A97FC7" w:rsidRDefault="00BA607D">
      <w:pPr>
        <w:numPr>
          <w:ilvl w:val="0"/>
          <w:numId w:val="7"/>
        </w:numPr>
        <w:spacing w:after="0" w:line="240" w:lineRule="auto"/>
        <w:ind w:hanging="360"/>
        <w:rPr>
          <w:color w:val="000000"/>
        </w:rPr>
      </w:pPr>
      <w:r>
        <w:rPr>
          <w:color w:val="000000"/>
        </w:rPr>
        <w:t>What evaluative and monitoring techniques were used throughout the project to provide evidence of public participation?</w:t>
      </w:r>
    </w:p>
    <w:p w14:paraId="0E933496" w14:textId="77777777" w:rsidR="00A97FC7" w:rsidRDefault="00A97FC7">
      <w:pPr>
        <w:spacing w:after="0" w:line="240" w:lineRule="auto"/>
        <w:ind w:left="360"/>
      </w:pPr>
    </w:p>
    <w:p w14:paraId="40551411" w14:textId="77777777" w:rsidR="00A97FC7" w:rsidRDefault="00BA607D">
      <w:pPr>
        <w:spacing w:after="0" w:line="240" w:lineRule="auto"/>
      </w:pPr>
      <w:r>
        <w:rPr>
          <w:b/>
          <w:color w:val="000000"/>
        </w:rPr>
        <w:t>Proj</w:t>
      </w:r>
      <w:r>
        <w:rPr>
          <w:b/>
          <w:color w:val="000000"/>
        </w:rPr>
        <w:t>ect Results</w:t>
      </w:r>
    </w:p>
    <w:p w14:paraId="1AEFA526" w14:textId="77777777" w:rsidR="00A97FC7" w:rsidRDefault="00BA607D">
      <w:pPr>
        <w:spacing w:after="0" w:line="240" w:lineRule="auto"/>
      </w:pPr>
      <w:r>
        <w:rPr>
          <w:color w:val="000000"/>
        </w:rPr>
        <w:t xml:space="preserve">Describe the project's effectiveness in achieving results. Provide </w:t>
      </w:r>
      <w:proofErr w:type="gramStart"/>
      <w:r>
        <w:rPr>
          <w:color w:val="000000"/>
        </w:rPr>
        <w:t>a brief summary</w:t>
      </w:r>
      <w:proofErr w:type="gramEnd"/>
      <w:r>
        <w:rPr>
          <w:color w:val="000000"/>
        </w:rPr>
        <w:t xml:space="preserve"> of the project evaluation.</w:t>
      </w:r>
    </w:p>
    <w:p w14:paraId="769F5587" w14:textId="77777777" w:rsidR="00A97FC7" w:rsidRDefault="00BA607D">
      <w:pPr>
        <w:spacing w:after="0" w:line="240" w:lineRule="auto"/>
      </w:pPr>
      <w:r>
        <w:rPr>
          <w:b/>
          <w:color w:val="FFFFFF"/>
        </w:rPr>
        <w:t xml:space="preserve">Organizing Group </w:t>
      </w:r>
    </w:p>
    <w:p w14:paraId="59A11B1F" w14:textId="77777777" w:rsidR="00A97FC7" w:rsidRDefault="00BA607D">
      <w:pPr>
        <w:spacing w:after="0" w:line="240" w:lineRule="auto"/>
      </w:pPr>
      <w:r>
        <w:rPr>
          <w:b/>
          <w:color w:val="000000"/>
        </w:rPr>
        <w:t>Alignment with IAP2 Core Values</w:t>
      </w:r>
    </w:p>
    <w:p w14:paraId="149A5080" w14:textId="77777777" w:rsidR="00A97FC7" w:rsidRDefault="00BA607D">
      <w:pPr>
        <w:spacing w:after="0" w:line="240" w:lineRule="auto"/>
      </w:pPr>
      <w:r>
        <w:rPr>
          <w:color w:val="000000"/>
        </w:rPr>
        <w:t xml:space="preserve">Describe how </w:t>
      </w:r>
      <w:r>
        <w:t xml:space="preserve">ALL </w:t>
      </w:r>
      <w:r>
        <w:rPr>
          <w:color w:val="000000"/>
        </w:rPr>
        <w:t>the IAP2 core values are reflected in the project outcomes. Specifi</w:t>
      </w:r>
      <w:r>
        <w:rPr>
          <w:color w:val="000000"/>
        </w:rPr>
        <w:t>cally:</w:t>
      </w:r>
    </w:p>
    <w:p w14:paraId="7F0F08FA" w14:textId="77777777" w:rsidR="00A97FC7" w:rsidRDefault="00BA607D">
      <w:pPr>
        <w:numPr>
          <w:ilvl w:val="0"/>
          <w:numId w:val="4"/>
        </w:numPr>
        <w:spacing w:after="0" w:line="240" w:lineRule="auto"/>
        <w:ind w:hanging="360"/>
        <w:rPr>
          <w:color w:val="000000"/>
        </w:rPr>
      </w:pPr>
      <w:r>
        <w:rPr>
          <w:color w:val="000000"/>
        </w:rPr>
        <w:t>How did the project ensure that those most affected by the decision or problem were involved?</w:t>
      </w:r>
    </w:p>
    <w:p w14:paraId="7ED84DC9" w14:textId="77777777" w:rsidR="00A97FC7" w:rsidRDefault="00BA607D">
      <w:pPr>
        <w:numPr>
          <w:ilvl w:val="0"/>
          <w:numId w:val="4"/>
        </w:numPr>
        <w:spacing w:after="0" w:line="240" w:lineRule="auto"/>
        <w:ind w:hanging="360"/>
        <w:rPr>
          <w:color w:val="000000"/>
        </w:rPr>
      </w:pPr>
      <w:r>
        <w:rPr>
          <w:color w:val="000000"/>
        </w:rPr>
        <w:t>How was the outcome of the project influenced by the public’s contributions?</w:t>
      </w:r>
    </w:p>
    <w:p w14:paraId="4B2D18AC" w14:textId="77777777" w:rsidR="00A97FC7" w:rsidRDefault="00BA607D">
      <w:pPr>
        <w:numPr>
          <w:ilvl w:val="0"/>
          <w:numId w:val="4"/>
        </w:numPr>
        <w:spacing w:after="0" w:line="240" w:lineRule="auto"/>
        <w:ind w:hanging="360"/>
        <w:rPr>
          <w:color w:val="000000"/>
        </w:rPr>
      </w:pPr>
      <w:r>
        <w:rPr>
          <w:color w:val="000000"/>
        </w:rPr>
        <w:t>How did the project promote sustainable decisions and ensure that the needs an</w:t>
      </w:r>
      <w:r>
        <w:rPr>
          <w:color w:val="000000"/>
        </w:rPr>
        <w:t>d interests of all participants were communicated?</w:t>
      </w:r>
    </w:p>
    <w:p w14:paraId="1C1853AE" w14:textId="77777777" w:rsidR="00A97FC7" w:rsidRDefault="00BA607D">
      <w:pPr>
        <w:numPr>
          <w:ilvl w:val="0"/>
          <w:numId w:val="4"/>
        </w:numPr>
        <w:spacing w:after="0" w:line="240" w:lineRule="auto"/>
        <w:ind w:hanging="360"/>
        <w:rPr>
          <w:color w:val="000000"/>
        </w:rPr>
      </w:pPr>
      <w:r>
        <w:rPr>
          <w:color w:val="000000"/>
        </w:rPr>
        <w:t>How did the project seek out and facilitate the involvement of those most affected?</w:t>
      </w:r>
    </w:p>
    <w:p w14:paraId="6C4F01D7" w14:textId="77777777" w:rsidR="00A97FC7" w:rsidRDefault="00BA607D">
      <w:pPr>
        <w:numPr>
          <w:ilvl w:val="0"/>
          <w:numId w:val="4"/>
        </w:numPr>
        <w:spacing w:after="0" w:line="240" w:lineRule="auto"/>
        <w:ind w:hanging="360"/>
        <w:rPr>
          <w:color w:val="000000"/>
        </w:rPr>
      </w:pPr>
      <w:r>
        <w:rPr>
          <w:color w:val="000000"/>
        </w:rPr>
        <w:t>How did the project seek input from participants on how they wished to participate?</w:t>
      </w:r>
    </w:p>
    <w:p w14:paraId="2E0687D2" w14:textId="77777777" w:rsidR="00A97FC7" w:rsidRDefault="00BA607D">
      <w:pPr>
        <w:numPr>
          <w:ilvl w:val="0"/>
          <w:numId w:val="4"/>
        </w:numPr>
        <w:spacing w:after="0" w:line="240" w:lineRule="auto"/>
        <w:ind w:hanging="360"/>
        <w:rPr>
          <w:color w:val="000000"/>
        </w:rPr>
      </w:pPr>
      <w:r>
        <w:rPr>
          <w:color w:val="000000"/>
        </w:rPr>
        <w:t xml:space="preserve">How did the information provided to participants support or contribute to meaningful participation? </w:t>
      </w:r>
    </w:p>
    <w:p w14:paraId="4B9560B9" w14:textId="77777777" w:rsidR="00A97FC7" w:rsidRDefault="00BA607D">
      <w:pPr>
        <w:numPr>
          <w:ilvl w:val="0"/>
          <w:numId w:val="4"/>
        </w:numPr>
        <w:spacing w:after="0" w:line="240" w:lineRule="auto"/>
        <w:ind w:hanging="360"/>
        <w:rPr>
          <w:color w:val="000000"/>
          <w:sz w:val="23"/>
          <w:szCs w:val="23"/>
        </w:rPr>
      </w:pPr>
      <w:r>
        <w:rPr>
          <w:color w:val="000000"/>
          <w:sz w:val="23"/>
          <w:szCs w:val="23"/>
        </w:rPr>
        <w:t xml:space="preserve">How did the communication of the project results ensure that participants knew how their input affected the decision or addressed the </w:t>
      </w:r>
      <w:proofErr w:type="gramStart"/>
      <w:r>
        <w:rPr>
          <w:color w:val="000000"/>
          <w:sz w:val="23"/>
          <w:szCs w:val="23"/>
        </w:rPr>
        <w:t>problem.</w:t>
      </w:r>
      <w:proofErr w:type="gramEnd"/>
    </w:p>
    <w:p w14:paraId="3CAC8674" w14:textId="77777777" w:rsidR="00A97FC7" w:rsidRDefault="00A97FC7">
      <w:pPr>
        <w:spacing w:after="0" w:line="240" w:lineRule="auto"/>
        <w:rPr>
          <w:rFonts w:ascii="Questrial" w:eastAsia="Questrial" w:hAnsi="Questrial" w:cs="Questrial"/>
          <w:b/>
          <w:color w:val="411DA5"/>
          <w:sz w:val="36"/>
          <w:szCs w:val="36"/>
        </w:rPr>
      </w:pPr>
    </w:p>
    <w:p w14:paraId="41AEE389" w14:textId="77777777" w:rsidR="00A97FC7" w:rsidRDefault="00A97FC7">
      <w:pPr>
        <w:rPr>
          <w:rFonts w:ascii="Questrial" w:eastAsia="Questrial" w:hAnsi="Questrial" w:cs="Questrial"/>
          <w:b/>
          <w:color w:val="411DA5"/>
          <w:sz w:val="36"/>
          <w:szCs w:val="36"/>
        </w:rPr>
      </w:pPr>
    </w:p>
    <w:p w14:paraId="6D5BDEFA" w14:textId="77777777" w:rsidR="00A97FC7" w:rsidRDefault="00A97FC7">
      <w:pPr>
        <w:rPr>
          <w:rFonts w:ascii="Questrial" w:eastAsia="Questrial" w:hAnsi="Questrial" w:cs="Questrial"/>
          <w:b/>
          <w:color w:val="411DA5"/>
          <w:sz w:val="36"/>
          <w:szCs w:val="36"/>
        </w:rPr>
      </w:pPr>
    </w:p>
    <w:p w14:paraId="7885FF59" w14:textId="77777777" w:rsidR="00A97FC7" w:rsidRDefault="00BA607D">
      <w:pPr>
        <w:rPr>
          <w:rFonts w:ascii="Questrial" w:eastAsia="Questrial" w:hAnsi="Questrial" w:cs="Questrial"/>
          <w:b/>
          <w:color w:val="411DA5"/>
          <w:sz w:val="36"/>
          <w:szCs w:val="36"/>
        </w:rPr>
      </w:pPr>
      <w:r>
        <w:rPr>
          <w:noProof/>
        </w:rPr>
        <w:lastRenderedPageBreak/>
        <w:drawing>
          <wp:anchor distT="114300" distB="114300" distL="114300" distR="114300" simplePos="0" relativeHeight="251666432" behindDoc="0" locked="0" layoutInCell="1" hidden="0" allowOverlap="1" wp14:anchorId="7B829A1C" wp14:editId="5C5F2712">
            <wp:simplePos x="0" y="0"/>
            <wp:positionH relativeFrom="column">
              <wp:posOffset>5086350</wp:posOffset>
            </wp:positionH>
            <wp:positionV relativeFrom="paragraph">
              <wp:posOffset>228600</wp:posOffset>
            </wp:positionV>
            <wp:extent cx="852488" cy="85248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47A1F424" w14:textId="77777777" w:rsidR="00A97FC7" w:rsidRDefault="00BA607D">
      <w:pPr>
        <w:spacing w:after="0" w:line="240" w:lineRule="auto"/>
        <w:jc w:val="center"/>
      </w:pPr>
      <w:r>
        <w:rPr>
          <w:rFonts w:ascii="Questrial" w:eastAsia="Questrial" w:hAnsi="Questrial" w:cs="Questrial"/>
          <w:b/>
          <w:color w:val="411DA5"/>
          <w:sz w:val="36"/>
          <w:szCs w:val="36"/>
        </w:rPr>
        <w:t>Style G</w:t>
      </w:r>
      <w:r>
        <w:rPr>
          <w:rFonts w:ascii="Questrial" w:eastAsia="Questrial" w:hAnsi="Questrial" w:cs="Questrial"/>
          <w:b/>
          <w:color w:val="411DA5"/>
          <w:sz w:val="36"/>
          <w:szCs w:val="36"/>
        </w:rPr>
        <w:t>uide</w:t>
      </w:r>
    </w:p>
    <w:p w14:paraId="2B1FD7D4" w14:textId="77777777" w:rsidR="00A97FC7" w:rsidRDefault="00BA607D">
      <w:pPr>
        <w:pStyle w:val="Heading2"/>
        <w:spacing w:after="0" w:line="240" w:lineRule="auto"/>
      </w:pPr>
      <w:r>
        <w:rPr>
          <w:rFonts w:ascii="Calibri" w:eastAsia="Calibri" w:hAnsi="Calibri" w:cs="Calibri"/>
          <w:sz w:val="24"/>
          <w:szCs w:val="24"/>
        </w:rPr>
        <w:t xml:space="preserve">Format: </w:t>
      </w:r>
    </w:p>
    <w:p w14:paraId="7FA7B62E" w14:textId="77777777" w:rsidR="00A97FC7" w:rsidRDefault="00BA607D">
      <w:pPr>
        <w:spacing w:after="0" w:line="240" w:lineRule="auto"/>
        <w:rPr>
          <w:sz w:val="24"/>
          <w:szCs w:val="24"/>
        </w:rPr>
      </w:pPr>
      <w:r>
        <w:rPr>
          <w:sz w:val="24"/>
          <w:szCs w:val="24"/>
        </w:rPr>
        <w:t>Entries in all award categories are required to use the following guidelines:</w:t>
      </w:r>
    </w:p>
    <w:p w14:paraId="6004FE91" w14:textId="77777777" w:rsidR="00A97FC7" w:rsidRDefault="00A97FC7">
      <w:pPr>
        <w:spacing w:after="0" w:line="240" w:lineRule="auto"/>
        <w:rPr>
          <w:sz w:val="24"/>
          <w:szCs w:val="24"/>
        </w:rPr>
      </w:pPr>
    </w:p>
    <w:p w14:paraId="3AA6E442" w14:textId="77777777" w:rsidR="00A97FC7" w:rsidRDefault="00BA607D">
      <w:pPr>
        <w:numPr>
          <w:ilvl w:val="0"/>
          <w:numId w:val="1"/>
        </w:numPr>
        <w:spacing w:after="0" w:line="240" w:lineRule="auto"/>
        <w:ind w:hanging="360"/>
        <w:rPr>
          <w:sz w:val="24"/>
          <w:szCs w:val="24"/>
        </w:rPr>
      </w:pPr>
      <w:r>
        <w:rPr>
          <w:sz w:val="24"/>
          <w:szCs w:val="24"/>
        </w:rPr>
        <w:t xml:space="preserve">Entries will be </w:t>
      </w:r>
      <w:r>
        <w:rPr>
          <w:b/>
          <w:i/>
          <w:sz w:val="24"/>
          <w:szCs w:val="24"/>
        </w:rPr>
        <w:t xml:space="preserve">no more than seven </w:t>
      </w:r>
      <w:r>
        <w:rPr>
          <w:sz w:val="24"/>
          <w:szCs w:val="24"/>
        </w:rPr>
        <w:t>Letter-size (8 ½ in x 11 in) or A4-size pages (21.6 cm x 27.9 cm). If the entry includes photos or images, it may be up to eight pages. Please consider using links.</w:t>
      </w:r>
    </w:p>
    <w:p w14:paraId="2F8F7AD0" w14:textId="77777777" w:rsidR="00A97FC7" w:rsidRDefault="00BA607D">
      <w:pPr>
        <w:numPr>
          <w:ilvl w:val="0"/>
          <w:numId w:val="1"/>
        </w:numPr>
        <w:spacing w:after="0" w:line="240" w:lineRule="auto"/>
        <w:ind w:hanging="360"/>
        <w:rPr>
          <w:sz w:val="24"/>
          <w:szCs w:val="24"/>
        </w:rPr>
      </w:pPr>
      <w:r>
        <w:rPr>
          <w:sz w:val="24"/>
          <w:szCs w:val="24"/>
        </w:rPr>
        <w:t>All text will be in Arial 11-point font. Section headings will be in boldface.</w:t>
      </w:r>
    </w:p>
    <w:p w14:paraId="2E67584D" w14:textId="77777777" w:rsidR="00A97FC7" w:rsidRDefault="00A97FC7">
      <w:pPr>
        <w:spacing w:after="0" w:line="240" w:lineRule="auto"/>
        <w:ind w:left="360"/>
      </w:pPr>
    </w:p>
    <w:p w14:paraId="4DB35A8A" w14:textId="77777777" w:rsidR="00A97FC7" w:rsidRDefault="00BA607D">
      <w:pPr>
        <w:pStyle w:val="Heading2"/>
        <w:spacing w:after="0" w:line="240" w:lineRule="auto"/>
      </w:pPr>
      <w:r>
        <w:rPr>
          <w:rFonts w:ascii="Calibri" w:eastAsia="Calibri" w:hAnsi="Calibri" w:cs="Calibri"/>
          <w:sz w:val="24"/>
          <w:szCs w:val="24"/>
        </w:rPr>
        <w:t>Cover:</w:t>
      </w:r>
    </w:p>
    <w:p w14:paraId="74A52E6E" w14:textId="77777777" w:rsidR="00A97FC7" w:rsidRDefault="00BA607D">
      <w:pPr>
        <w:spacing w:after="0" w:line="240" w:lineRule="auto"/>
      </w:pPr>
      <w:r>
        <w:rPr>
          <w:sz w:val="24"/>
          <w:szCs w:val="24"/>
        </w:rPr>
        <w:t xml:space="preserve">The </w:t>
      </w:r>
      <w:r>
        <w:rPr>
          <w:b/>
          <w:sz w:val="24"/>
          <w:szCs w:val="24"/>
        </w:rPr>
        <w:t>cover page</w:t>
      </w:r>
      <w:r>
        <w:rPr>
          <w:sz w:val="24"/>
          <w:szCs w:val="24"/>
        </w:rPr>
        <w:t xml:space="preserve"> must include: </w:t>
      </w:r>
    </w:p>
    <w:p w14:paraId="7FF32B0B" w14:textId="77777777" w:rsidR="00A97FC7" w:rsidRDefault="00BA607D">
      <w:pPr>
        <w:numPr>
          <w:ilvl w:val="1"/>
          <w:numId w:val="1"/>
        </w:numPr>
        <w:spacing w:after="0" w:line="240" w:lineRule="auto"/>
        <w:ind w:hanging="360"/>
        <w:rPr>
          <w:sz w:val="24"/>
          <w:szCs w:val="24"/>
        </w:rPr>
      </w:pPr>
      <w:r>
        <w:rPr>
          <w:sz w:val="24"/>
          <w:szCs w:val="24"/>
        </w:rPr>
        <w:t>The title</w:t>
      </w:r>
    </w:p>
    <w:p w14:paraId="2EC73338" w14:textId="77777777" w:rsidR="00A97FC7" w:rsidRDefault="00BA607D">
      <w:pPr>
        <w:numPr>
          <w:ilvl w:val="1"/>
          <w:numId w:val="1"/>
        </w:numPr>
        <w:spacing w:after="0" w:line="240" w:lineRule="auto"/>
        <w:ind w:hanging="360"/>
        <w:rPr>
          <w:sz w:val="24"/>
          <w:szCs w:val="24"/>
        </w:rPr>
      </w:pPr>
      <w:r>
        <w:rPr>
          <w:sz w:val="24"/>
          <w:szCs w:val="24"/>
        </w:rPr>
        <w:t>award category.</w:t>
      </w:r>
    </w:p>
    <w:p w14:paraId="2B04A650" w14:textId="77777777" w:rsidR="00A97FC7" w:rsidRDefault="00BA607D">
      <w:pPr>
        <w:numPr>
          <w:ilvl w:val="1"/>
          <w:numId w:val="1"/>
        </w:numPr>
        <w:spacing w:after="0" w:line="240" w:lineRule="auto"/>
        <w:ind w:hanging="360"/>
        <w:rPr>
          <w:sz w:val="24"/>
          <w:szCs w:val="24"/>
        </w:rPr>
      </w:pPr>
      <w:r>
        <w:rPr>
          <w:sz w:val="24"/>
          <w:szCs w:val="24"/>
        </w:rPr>
        <w:t>organization name.</w:t>
      </w:r>
    </w:p>
    <w:p w14:paraId="6C6D2307" w14:textId="77777777" w:rsidR="00A97FC7" w:rsidRDefault="00BA607D">
      <w:pPr>
        <w:numPr>
          <w:ilvl w:val="1"/>
          <w:numId w:val="1"/>
        </w:numPr>
        <w:spacing w:after="0" w:line="240" w:lineRule="auto"/>
        <w:ind w:hanging="360"/>
        <w:rPr>
          <w:sz w:val="24"/>
          <w:szCs w:val="24"/>
        </w:rPr>
      </w:pPr>
      <w:r>
        <w:rPr>
          <w:sz w:val="24"/>
          <w:szCs w:val="24"/>
        </w:rPr>
        <w:t>nominee’s name.</w:t>
      </w:r>
    </w:p>
    <w:p w14:paraId="31E5A6D3" w14:textId="77777777" w:rsidR="00A97FC7" w:rsidRDefault="00BA607D">
      <w:pPr>
        <w:numPr>
          <w:ilvl w:val="1"/>
          <w:numId w:val="1"/>
        </w:numPr>
        <w:spacing w:after="0" w:line="240" w:lineRule="auto"/>
        <w:ind w:hanging="360"/>
        <w:rPr>
          <w:sz w:val="24"/>
          <w:szCs w:val="24"/>
        </w:rPr>
      </w:pPr>
      <w:r>
        <w:rPr>
          <w:sz w:val="24"/>
          <w:szCs w:val="24"/>
        </w:rPr>
        <w:t>contact Information.</w:t>
      </w:r>
    </w:p>
    <w:p w14:paraId="523DBA0D" w14:textId="77777777" w:rsidR="00A97FC7" w:rsidRDefault="00BA607D">
      <w:pPr>
        <w:numPr>
          <w:ilvl w:val="1"/>
          <w:numId w:val="1"/>
        </w:numPr>
        <w:spacing w:after="0" w:line="240" w:lineRule="auto"/>
        <w:ind w:hanging="360"/>
        <w:rPr>
          <w:sz w:val="24"/>
          <w:szCs w:val="24"/>
        </w:rPr>
      </w:pPr>
      <w:r>
        <w:rPr>
          <w:sz w:val="24"/>
          <w:szCs w:val="24"/>
        </w:rPr>
        <w:t>references.</w:t>
      </w:r>
    </w:p>
    <w:p w14:paraId="251776EA" w14:textId="77777777" w:rsidR="00A97FC7" w:rsidRDefault="00BA607D">
      <w:pPr>
        <w:numPr>
          <w:ilvl w:val="1"/>
          <w:numId w:val="1"/>
        </w:numPr>
        <w:spacing w:after="0" w:line="240" w:lineRule="auto"/>
        <w:ind w:hanging="360"/>
        <w:rPr>
          <w:sz w:val="24"/>
          <w:szCs w:val="24"/>
        </w:rPr>
      </w:pPr>
      <w:r>
        <w:rPr>
          <w:sz w:val="24"/>
          <w:szCs w:val="24"/>
        </w:rPr>
        <w:t>contact information for 3 publications (newspapers, journals, magazines, etc.) to be notified if your entry is selected; and</w:t>
      </w:r>
    </w:p>
    <w:p w14:paraId="1039C1F5" w14:textId="77777777" w:rsidR="00A97FC7" w:rsidRDefault="00BA607D">
      <w:pPr>
        <w:numPr>
          <w:ilvl w:val="1"/>
          <w:numId w:val="1"/>
        </w:numPr>
        <w:spacing w:after="0" w:line="240" w:lineRule="auto"/>
        <w:ind w:hanging="360"/>
        <w:rPr>
          <w:sz w:val="24"/>
          <w:szCs w:val="24"/>
        </w:rPr>
      </w:pPr>
      <w:r>
        <w:rPr>
          <w:sz w:val="24"/>
          <w:szCs w:val="24"/>
        </w:rPr>
        <w:t>Names of an</w:t>
      </w:r>
      <w:r>
        <w:rPr>
          <w:sz w:val="24"/>
          <w:szCs w:val="24"/>
        </w:rPr>
        <w:t>y IAP2 members involved in the project, organization, or research team.</w:t>
      </w:r>
    </w:p>
    <w:p w14:paraId="12D28A68" w14:textId="77777777" w:rsidR="00A97FC7" w:rsidRDefault="00A97FC7">
      <w:pPr>
        <w:spacing w:after="0" w:line="240" w:lineRule="auto"/>
        <w:rPr>
          <w:b/>
          <w:sz w:val="24"/>
          <w:szCs w:val="24"/>
        </w:rPr>
      </w:pPr>
    </w:p>
    <w:p w14:paraId="32146650" w14:textId="77777777" w:rsidR="00A97FC7" w:rsidRDefault="00BA607D">
      <w:pPr>
        <w:spacing w:after="0" w:line="240" w:lineRule="auto"/>
        <w:rPr>
          <w:sz w:val="24"/>
          <w:szCs w:val="24"/>
        </w:rPr>
      </w:pPr>
      <w:r>
        <w:rPr>
          <w:b/>
          <w:sz w:val="24"/>
          <w:szCs w:val="24"/>
        </w:rPr>
        <w:t>Page 2</w:t>
      </w:r>
      <w:r>
        <w:rPr>
          <w:sz w:val="24"/>
          <w:szCs w:val="24"/>
        </w:rPr>
        <w:t xml:space="preserve"> will be the Case Study Summary table using the following format and headings. The purpose of this summary is to provide an executive summary of the award submission. The total word count should not exceed 200-250 words, and it should fit on a single lette</w:t>
      </w:r>
      <w:r>
        <w:rPr>
          <w:sz w:val="24"/>
          <w:szCs w:val="24"/>
        </w:rPr>
        <w:t>r-size page (8 ½” x 11”) or A4 (21.5 cm x 27.9 cm) sheet with consistent 1” or 2.5 cm margins on all sides. Below is a template.</w:t>
      </w:r>
    </w:p>
    <w:p w14:paraId="53A5DD2F" w14:textId="77777777" w:rsidR="00A97FC7" w:rsidRDefault="00A97FC7">
      <w:pPr>
        <w:spacing w:after="0" w:line="240" w:lineRule="auto"/>
        <w:rPr>
          <w:sz w:val="24"/>
          <w:szCs w:val="24"/>
        </w:rPr>
      </w:pPr>
    </w:p>
    <w:p w14:paraId="1D2330EA" w14:textId="77777777" w:rsidR="00A97FC7" w:rsidRDefault="00A97FC7">
      <w:pPr>
        <w:spacing w:after="0" w:line="240" w:lineRule="auto"/>
      </w:pPr>
    </w:p>
    <w:tbl>
      <w:tblPr>
        <w:tblStyle w:val="a"/>
        <w:tblW w:w="9288"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570"/>
      </w:tblGrid>
      <w:tr w:rsidR="00A97FC7" w14:paraId="37867948"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6A183681" w14:textId="77777777" w:rsidR="00A97FC7" w:rsidRDefault="00BA607D">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570" w:type="dxa"/>
            <w:tcBorders>
              <w:top w:val="single" w:sz="18" w:space="0" w:color="000000"/>
              <w:left w:val="nil"/>
              <w:bottom w:val="single" w:sz="18" w:space="0" w:color="000000"/>
              <w:right w:val="nil"/>
            </w:tcBorders>
            <w:shd w:val="clear" w:color="auto" w:fill="8064A2"/>
          </w:tcPr>
          <w:p w14:paraId="3DEFE73A" w14:textId="77777777" w:rsidR="00A97FC7" w:rsidRDefault="00A97FC7"/>
        </w:tc>
      </w:tr>
      <w:tr w:rsidR="00A97FC7" w14:paraId="2760AA47"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3CE7977F" w14:textId="77777777" w:rsidR="00A97FC7" w:rsidRDefault="00BA607D">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1BABC2E6" w14:textId="77777777" w:rsidR="00A97FC7" w:rsidRDefault="00A97FC7"/>
        </w:tc>
      </w:tr>
      <w:tr w:rsidR="00A97FC7" w14:paraId="6874A2F3"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2712C87" w14:textId="77777777" w:rsidR="00A97FC7" w:rsidRDefault="00BA607D">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0AC5FC81" w14:textId="77777777" w:rsidR="00A97FC7" w:rsidRDefault="00A97FC7"/>
        </w:tc>
      </w:tr>
      <w:tr w:rsidR="00A97FC7" w14:paraId="4F2E30D7"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D9C260F" w14:textId="77777777" w:rsidR="00A97FC7" w:rsidRDefault="00BA607D">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4A6CE8DD" w14:textId="77777777" w:rsidR="00A97FC7" w:rsidRDefault="00A97FC7"/>
        </w:tc>
      </w:tr>
      <w:tr w:rsidR="00A97FC7" w14:paraId="3DBD92DC"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A1477AE" w14:textId="77777777" w:rsidR="00A97FC7" w:rsidRDefault="00BA607D">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3E40244E" w14:textId="77777777" w:rsidR="00A97FC7" w:rsidRDefault="00A97FC7"/>
        </w:tc>
      </w:tr>
      <w:tr w:rsidR="00A97FC7" w14:paraId="37882BDD"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2CB7E98D" w14:textId="77777777" w:rsidR="00A97FC7" w:rsidRDefault="00BA607D">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268781B8" w14:textId="77777777" w:rsidR="00A97FC7" w:rsidRDefault="00A97FC7"/>
        </w:tc>
      </w:tr>
      <w:tr w:rsidR="00A97FC7" w14:paraId="33FFB365"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E0783B7" w14:textId="77777777" w:rsidR="00A97FC7" w:rsidRDefault="00BA607D">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0154F9CC" w14:textId="77777777" w:rsidR="00A97FC7" w:rsidRDefault="00A97FC7"/>
        </w:tc>
      </w:tr>
      <w:tr w:rsidR="00A97FC7" w14:paraId="3AAE3953"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391EA94" w14:textId="77777777" w:rsidR="00A97FC7" w:rsidRDefault="00BA607D">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3FE120A5" w14:textId="77777777" w:rsidR="00A97FC7" w:rsidRDefault="00A97FC7"/>
        </w:tc>
      </w:tr>
      <w:tr w:rsidR="00A97FC7" w14:paraId="15EFAD84"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8DA07C2" w14:textId="77777777" w:rsidR="00A97FC7" w:rsidRDefault="00BA607D">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6F6878D0" w14:textId="77777777" w:rsidR="00A97FC7" w:rsidRDefault="00A97FC7"/>
        </w:tc>
      </w:tr>
      <w:tr w:rsidR="00A97FC7" w14:paraId="285CF5FD"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26E04E70" w14:textId="77777777" w:rsidR="00A97FC7" w:rsidRDefault="00BA607D">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570" w:type="dxa"/>
            <w:shd w:val="clear" w:color="auto" w:fill="D8D8D8"/>
          </w:tcPr>
          <w:p w14:paraId="062DDBFC" w14:textId="77777777" w:rsidR="00A97FC7" w:rsidRDefault="00A97FC7"/>
        </w:tc>
      </w:tr>
    </w:tbl>
    <w:p w14:paraId="1155C188" w14:textId="77777777" w:rsidR="00A97FC7" w:rsidRDefault="00A97FC7"/>
    <w:p w14:paraId="21EE30FC" w14:textId="77777777" w:rsidR="00A97FC7" w:rsidRDefault="00A97FC7">
      <w:pPr>
        <w:rPr>
          <w:sz w:val="24"/>
          <w:szCs w:val="24"/>
        </w:rPr>
      </w:pPr>
    </w:p>
    <w:p w14:paraId="49D9FE53" w14:textId="77777777" w:rsidR="00A97FC7" w:rsidRDefault="00A97FC7">
      <w:pPr>
        <w:rPr>
          <w:sz w:val="24"/>
          <w:szCs w:val="24"/>
        </w:rPr>
      </w:pPr>
    </w:p>
    <w:p w14:paraId="4AFE9AA1" w14:textId="77777777" w:rsidR="00A97FC7" w:rsidRDefault="00BA607D">
      <w:r>
        <w:rPr>
          <w:sz w:val="24"/>
          <w:szCs w:val="24"/>
        </w:rPr>
        <w:t>The following is a sample of the Case Study Summary:</w:t>
      </w:r>
    </w:p>
    <w:tbl>
      <w:tblPr>
        <w:tblStyle w:val="a0"/>
        <w:tblW w:w="9496"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778"/>
      </w:tblGrid>
      <w:tr w:rsidR="00A97FC7" w14:paraId="1852F85B"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247F0295" w14:textId="77777777" w:rsidR="00A97FC7" w:rsidRDefault="00BA607D">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778" w:type="dxa"/>
            <w:tcBorders>
              <w:top w:val="single" w:sz="18" w:space="0" w:color="000000"/>
              <w:left w:val="nil"/>
              <w:bottom w:val="single" w:sz="18" w:space="0" w:color="000000"/>
              <w:right w:val="nil"/>
            </w:tcBorders>
            <w:shd w:val="clear" w:color="auto" w:fill="8064A2"/>
          </w:tcPr>
          <w:p w14:paraId="3792DDC7" w14:textId="77777777" w:rsidR="00A97FC7" w:rsidRDefault="00BA607D">
            <w:r>
              <w:rPr>
                <w:b/>
                <w:color w:val="FFFFFF"/>
                <w:sz w:val="24"/>
                <w:szCs w:val="24"/>
              </w:rPr>
              <w:t>EXAMPLE:  Citizens’ Initiative Review (CIR)</w:t>
            </w:r>
          </w:p>
        </w:tc>
      </w:tr>
      <w:tr w:rsidR="00A97FC7" w14:paraId="50260DFC"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420E8576" w14:textId="77777777" w:rsidR="00A97FC7" w:rsidRDefault="00BA607D">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4222E7DE" w14:textId="77777777" w:rsidR="00A97FC7" w:rsidRDefault="00BA607D">
            <w:r>
              <w:rPr>
                <w:sz w:val="24"/>
                <w:szCs w:val="24"/>
              </w:rPr>
              <w:t>Healthy Democracy</w:t>
            </w:r>
          </w:p>
        </w:tc>
      </w:tr>
      <w:tr w:rsidR="00A97FC7" w14:paraId="123EDF36"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EF34A52" w14:textId="77777777" w:rsidR="00A97FC7" w:rsidRDefault="00BA607D">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36771A76" w14:textId="77777777" w:rsidR="00A97FC7" w:rsidRDefault="00BA607D">
            <w:r>
              <w:rPr>
                <w:sz w:val="24"/>
                <w:szCs w:val="24"/>
              </w:rPr>
              <w:t>Oregon (events in Portland and Salem drawing participants statewide)</w:t>
            </w:r>
          </w:p>
        </w:tc>
      </w:tr>
      <w:tr w:rsidR="00A97FC7" w14:paraId="4A0D8EB8"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105D2E4" w14:textId="77777777" w:rsidR="00A97FC7" w:rsidRDefault="00BA607D">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2778381E" w14:textId="77777777" w:rsidR="00A97FC7" w:rsidRDefault="00BA607D">
            <w:r>
              <w:rPr>
                <w:color w:val="000000"/>
                <w:sz w:val="24"/>
                <w:szCs w:val="24"/>
              </w:rPr>
              <w:t>How can we strengthen ballot measures as a tool for public participation in government by giving voters the unbiased information they need to make informed decisions?</w:t>
            </w:r>
          </w:p>
        </w:tc>
      </w:tr>
      <w:tr w:rsidR="00A97FC7" w14:paraId="28F61B3D"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05290F0D" w14:textId="77777777" w:rsidR="00A97FC7" w:rsidRDefault="00BA607D">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13330FE9" w14:textId="77777777" w:rsidR="00A97FC7" w:rsidRDefault="00BA607D">
            <w:r>
              <w:rPr>
                <w:color w:val="000000"/>
                <w:sz w:val="24"/>
                <w:szCs w:val="24"/>
              </w:rPr>
              <w:t>Invitations were sent to 10,000 randomly selected registered voters.  Pan</w:t>
            </w:r>
            <w:r>
              <w:rPr>
                <w:color w:val="000000"/>
                <w:sz w:val="24"/>
                <w:szCs w:val="24"/>
              </w:rPr>
              <w:t>elists were selected from those who agreed to participate and were chosen to match the state’s demographics (age, gender, ethnicity, geographic location, educational attainment, voter participation, party affiliation).  Twenty-four panelists participated i</w:t>
            </w:r>
            <w:r>
              <w:rPr>
                <w:color w:val="000000"/>
                <w:sz w:val="24"/>
                <w:szCs w:val="24"/>
              </w:rPr>
              <w:t>n each of two reviews in 2012.</w:t>
            </w:r>
          </w:p>
        </w:tc>
      </w:tr>
      <w:tr w:rsidR="00A97FC7" w14:paraId="2E271495"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047FB27B" w14:textId="77777777" w:rsidR="00A97FC7" w:rsidRDefault="00BA607D">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31EEB874" w14:textId="77777777" w:rsidR="00A97FC7" w:rsidRDefault="00BA607D">
            <w:r>
              <w:rPr>
                <w:color w:val="000000"/>
                <w:sz w:val="24"/>
                <w:szCs w:val="24"/>
              </w:rPr>
              <w:t>Healthy Democracy brought together two groups of randomly selected, demographically balanced citizens to study ballot measures in advance of the 2012 general election. The citizen panels heard from activists in favo</w:t>
            </w:r>
            <w:r>
              <w:rPr>
                <w:color w:val="000000"/>
                <w:sz w:val="24"/>
                <w:szCs w:val="24"/>
              </w:rPr>
              <w:t>r and against the measures, called upon neutral policy experts, and deliberated with the help of trained facilitators. Each group wrote a “Citizens’ Statement” summarizing facts about the ballot measure in question and arguments for and against the measure</w:t>
            </w:r>
            <w:r>
              <w:rPr>
                <w:color w:val="000000"/>
                <w:sz w:val="24"/>
                <w:szCs w:val="24"/>
              </w:rPr>
              <w:t>. Results were published in the statewide voters’ guide.</w:t>
            </w:r>
          </w:p>
        </w:tc>
      </w:tr>
      <w:tr w:rsidR="00A97FC7" w14:paraId="1AD03921"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2C4D54D3" w14:textId="77777777" w:rsidR="00A97FC7" w:rsidRDefault="00BA607D">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2DBBDB13" w14:textId="77777777" w:rsidR="00A97FC7" w:rsidRDefault="00BA607D">
            <w:r>
              <w:rPr>
                <w:color w:val="000000"/>
                <w:sz w:val="24"/>
                <w:szCs w:val="24"/>
              </w:rPr>
              <w:t>Results were read by voters around the state in the statewide voters’ guide and impacted significant governance decisions decided by ballot measure.</w:t>
            </w:r>
          </w:p>
        </w:tc>
      </w:tr>
      <w:tr w:rsidR="00A97FC7" w14:paraId="2BECECFF"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12C5691" w14:textId="77777777" w:rsidR="00A97FC7" w:rsidRDefault="00BA607D">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5D01DFA0" w14:textId="77777777" w:rsidR="00A97FC7" w:rsidRDefault="00BA607D">
            <w:r>
              <w:rPr>
                <w:sz w:val="24"/>
                <w:szCs w:val="24"/>
              </w:rPr>
              <w:t>July-November 2012</w:t>
            </w:r>
          </w:p>
        </w:tc>
      </w:tr>
      <w:tr w:rsidR="00A97FC7" w14:paraId="44F7820A" w14:textId="77777777" w:rsidTr="00A97F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B4CAD62" w14:textId="77777777" w:rsidR="00A97FC7" w:rsidRDefault="00BA607D">
            <w:r>
              <w:rPr>
                <w:b/>
                <w:color w:val="FFFFFF"/>
                <w:sz w:val="24"/>
                <w:szCs w:val="24"/>
              </w:rPr>
              <w:t>Peop</w:t>
            </w:r>
            <w:r>
              <w:rPr>
                <w:b/>
                <w:color w:val="FFFFFF"/>
                <w:sz w:val="24"/>
                <w:szCs w:val="24"/>
              </w:rPr>
              <w:t>le Engaged</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07A44BAB" w14:textId="77777777" w:rsidR="00A97FC7" w:rsidRDefault="00BA607D">
            <w:r>
              <w:rPr>
                <w:sz w:val="24"/>
                <w:szCs w:val="24"/>
              </w:rPr>
              <w:t>Forty-eight panelists directly engaged. Independent research found that over half of all Oregonians read a Citizens’ Initiative Review Statement in the statewide voters’ guide, and two-thirds – over 627,000 Oregonians — found it useful when voti</w:t>
            </w:r>
            <w:r>
              <w:rPr>
                <w:sz w:val="24"/>
                <w:szCs w:val="24"/>
              </w:rPr>
              <w:t>ng</w:t>
            </w:r>
          </w:p>
        </w:tc>
      </w:tr>
      <w:tr w:rsidR="00A97FC7" w14:paraId="4934A022" w14:textId="77777777" w:rsidTr="00A97F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664485D5" w14:textId="77777777" w:rsidR="00A97FC7" w:rsidRDefault="00BA607D">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778" w:type="dxa"/>
            <w:shd w:val="clear" w:color="auto" w:fill="D8D8D8"/>
          </w:tcPr>
          <w:p w14:paraId="6DCF322A" w14:textId="77777777" w:rsidR="00A97FC7" w:rsidRDefault="00BA607D">
            <w:hyperlink r:id="rId9">
              <w:r>
                <w:rPr>
                  <w:color w:val="0000FF"/>
                  <w:u w:val="single"/>
                </w:rPr>
                <w:t>www.healthydemocracy.org</w:t>
              </w:r>
            </w:hyperlink>
            <w:r>
              <w:t xml:space="preserve"> </w:t>
            </w:r>
          </w:p>
          <w:p w14:paraId="40C463C7" w14:textId="77777777" w:rsidR="00A97FC7" w:rsidRDefault="00A97FC7"/>
        </w:tc>
      </w:tr>
    </w:tbl>
    <w:p w14:paraId="02F02633" w14:textId="77777777" w:rsidR="00A97FC7" w:rsidRDefault="00A97FC7"/>
    <w:p w14:paraId="51F630F1" w14:textId="77777777" w:rsidR="00A97FC7" w:rsidRDefault="00BA607D">
      <w:pPr>
        <w:spacing w:after="0" w:line="240" w:lineRule="auto"/>
      </w:pPr>
      <w:r>
        <w:rPr>
          <w:b/>
          <w:sz w:val="24"/>
          <w:szCs w:val="24"/>
        </w:rPr>
        <w:t>Pages 3-7</w:t>
      </w:r>
      <w:r>
        <w:rPr>
          <w:sz w:val="24"/>
          <w:szCs w:val="24"/>
        </w:rPr>
        <w:t xml:space="preserve"> will comprise the content of the award submission. Each page of the submission must include a header in the upper right-hand corner that includes the Organization Name and page number.</w:t>
      </w:r>
    </w:p>
    <w:p w14:paraId="6CC07327" w14:textId="77777777" w:rsidR="00A97FC7" w:rsidRDefault="00A97FC7">
      <w:pPr>
        <w:spacing w:after="0" w:line="240" w:lineRule="auto"/>
      </w:pPr>
    </w:p>
    <w:p w14:paraId="2E0E9BB3" w14:textId="77777777" w:rsidR="00A97FC7" w:rsidRDefault="00BA607D">
      <w:r>
        <w:rPr>
          <w:b/>
          <w:sz w:val="24"/>
          <w:szCs w:val="24"/>
        </w:rPr>
        <w:lastRenderedPageBreak/>
        <w:t xml:space="preserve">Optional Page 8 </w:t>
      </w:r>
      <w:r>
        <w:rPr>
          <w:sz w:val="24"/>
          <w:szCs w:val="24"/>
        </w:rPr>
        <w:t>An eighth page is</w:t>
      </w:r>
      <w:r>
        <w:rPr>
          <w:color w:val="000000"/>
          <w:sz w:val="24"/>
          <w:szCs w:val="24"/>
        </w:rPr>
        <w:t xml:space="preserve"> permitted if the applicant wishes to include images or photos to help illustrate an important aspect of their submission.</w:t>
      </w:r>
    </w:p>
    <w:p w14:paraId="0177F7AD" w14:textId="77777777" w:rsidR="00A97FC7" w:rsidRDefault="00BA607D">
      <w:pPr>
        <w:pStyle w:val="Heading2"/>
        <w:spacing w:after="0" w:line="240" w:lineRule="auto"/>
      </w:pPr>
      <w:r>
        <w:rPr>
          <w:rFonts w:ascii="Calibri" w:eastAsia="Calibri" w:hAnsi="Calibri" w:cs="Calibri"/>
          <w:sz w:val="24"/>
          <w:szCs w:val="24"/>
        </w:rPr>
        <w:t>Headings and Content</w:t>
      </w:r>
    </w:p>
    <w:p w14:paraId="72654C8F" w14:textId="77777777" w:rsidR="00A97FC7" w:rsidRDefault="00BA607D">
      <w:pPr>
        <w:spacing w:after="0" w:line="240" w:lineRule="auto"/>
      </w:pPr>
      <w:r>
        <w:rPr>
          <w:sz w:val="24"/>
          <w:szCs w:val="24"/>
        </w:rPr>
        <w:t>Submissions must be organized in sections with the same headings used in each of the award guidelines. See the a</w:t>
      </w:r>
      <w:r>
        <w:rPr>
          <w:sz w:val="24"/>
          <w:szCs w:val="24"/>
        </w:rPr>
        <w:t>ward guidelines for specific headings to use in your submission.</w:t>
      </w:r>
    </w:p>
    <w:p w14:paraId="33370A4E" w14:textId="77777777" w:rsidR="00A97FC7" w:rsidRDefault="00A97FC7">
      <w:pPr>
        <w:spacing w:after="0" w:line="240" w:lineRule="auto"/>
      </w:pPr>
    </w:p>
    <w:p w14:paraId="61931731" w14:textId="77777777" w:rsidR="00A97FC7" w:rsidRDefault="00BA607D">
      <w:pPr>
        <w:pStyle w:val="Heading2"/>
        <w:spacing w:after="0" w:line="240" w:lineRule="auto"/>
      </w:pPr>
      <w:r>
        <w:rPr>
          <w:rFonts w:ascii="Calibri" w:eastAsia="Calibri" w:hAnsi="Calibri" w:cs="Calibri"/>
          <w:sz w:val="24"/>
          <w:szCs w:val="24"/>
        </w:rPr>
        <w:t>Please Note</w:t>
      </w:r>
    </w:p>
    <w:p w14:paraId="62EDB03B" w14:textId="77777777" w:rsidR="00A97FC7" w:rsidRDefault="00BA607D">
      <w:pPr>
        <w:spacing w:after="0" w:line="240" w:lineRule="auto"/>
      </w:pPr>
      <w:r>
        <w:rPr>
          <w:sz w:val="24"/>
          <w:szCs w:val="24"/>
        </w:rPr>
        <w:t xml:space="preserve">The style guidelines have been put in place to assist with the award application process, enhance fairness, judging, and publication in the </w:t>
      </w:r>
      <w:r>
        <w:rPr>
          <w:i/>
          <w:sz w:val="24"/>
          <w:szCs w:val="24"/>
        </w:rPr>
        <w:t>Core Values Awards Showcase</w:t>
      </w:r>
      <w:r>
        <w:rPr>
          <w:sz w:val="24"/>
          <w:szCs w:val="24"/>
        </w:rPr>
        <w:t>. The judgi</w:t>
      </w:r>
      <w:r>
        <w:rPr>
          <w:sz w:val="24"/>
          <w:szCs w:val="24"/>
        </w:rPr>
        <w:t xml:space="preserve">ng panel will favor submissions that conform to the style guide specifications. </w:t>
      </w:r>
    </w:p>
    <w:p w14:paraId="538EA3D2" w14:textId="77777777" w:rsidR="00A97FC7" w:rsidRDefault="00A97FC7">
      <w:pPr>
        <w:spacing w:after="0" w:line="240" w:lineRule="auto"/>
      </w:pPr>
    </w:p>
    <w:p w14:paraId="222F87B5" w14:textId="77777777" w:rsidR="00A97FC7" w:rsidRDefault="00BA607D">
      <w:pPr>
        <w:spacing w:after="0" w:line="240" w:lineRule="auto"/>
        <w:rPr>
          <w:sz w:val="24"/>
          <w:szCs w:val="24"/>
        </w:rPr>
      </w:pPr>
      <w:r>
        <w:rPr>
          <w:sz w:val="24"/>
          <w:szCs w:val="24"/>
        </w:rPr>
        <w:t xml:space="preserve">For examples of properly formatted award submissions, please refer to </w:t>
      </w:r>
      <w:hyperlink r:id="rId10">
        <w:r>
          <w:rPr>
            <w:color w:val="0000FF"/>
            <w:sz w:val="24"/>
            <w:szCs w:val="24"/>
            <w:u w:val="single"/>
          </w:rPr>
          <w:t>2020 US Core Value Award winners</w:t>
        </w:r>
      </w:hyperlink>
      <w:r>
        <w:rPr>
          <w:color w:val="1155CC"/>
          <w:sz w:val="24"/>
          <w:szCs w:val="24"/>
          <w:u w:val="single"/>
        </w:rPr>
        <w:t>.</w:t>
      </w:r>
      <w:r>
        <w:rPr>
          <w:sz w:val="24"/>
          <w:szCs w:val="24"/>
        </w:rPr>
        <w:t xml:space="preserve"> Note if you scroll down</w:t>
      </w:r>
      <w:r>
        <w:rPr>
          <w:sz w:val="24"/>
          <w:szCs w:val="24"/>
        </w:rPr>
        <w:t xml:space="preserve"> to the bottom of the </w:t>
      </w:r>
      <w:hyperlink r:id="rId11">
        <w:r>
          <w:rPr>
            <w:color w:val="1155CC"/>
            <w:sz w:val="24"/>
            <w:szCs w:val="24"/>
            <w:u w:val="single"/>
          </w:rPr>
          <w:t>Core Values Awards webpage</w:t>
        </w:r>
      </w:hyperlink>
      <w:r>
        <w:rPr>
          <w:sz w:val="24"/>
          <w:szCs w:val="24"/>
        </w:rPr>
        <w:t xml:space="preserve"> you can link to award applications from 2014 and view award winners from previous years.</w:t>
      </w:r>
    </w:p>
    <w:p w14:paraId="1475EB1F" w14:textId="77777777" w:rsidR="00A97FC7" w:rsidRDefault="00A97FC7">
      <w:pPr>
        <w:spacing w:after="0" w:line="240" w:lineRule="auto"/>
      </w:pPr>
    </w:p>
    <w:p w14:paraId="0AC9B8DD" w14:textId="77777777" w:rsidR="00A97FC7" w:rsidRDefault="00BA607D">
      <w:pPr>
        <w:spacing w:line="240" w:lineRule="auto"/>
      </w:pPr>
      <w:r>
        <w:rPr>
          <w:sz w:val="24"/>
          <w:szCs w:val="24"/>
        </w:rPr>
        <w:t>While not a requirement for submission, applicants are welcome to provide a</w:t>
      </w:r>
      <w:r>
        <w:rPr>
          <w:sz w:val="24"/>
          <w:szCs w:val="24"/>
        </w:rPr>
        <w:t xml:space="preserve"> </w:t>
      </w:r>
      <w:r>
        <w:rPr>
          <w:sz w:val="24"/>
          <w:szCs w:val="24"/>
          <w:u w:val="single"/>
        </w:rPr>
        <w:t>3-minute video</w:t>
      </w:r>
      <w:r>
        <w:rPr>
          <w:sz w:val="24"/>
          <w:szCs w:val="24"/>
        </w:rPr>
        <w:t xml:space="preserve"> to supplement their application that includes members of the public, stakeholders, project staff identifying how IAP2 core values were reflected in the project and/or footage of public participation in practice in the project, </w:t>
      </w:r>
      <w:proofErr w:type="gramStart"/>
      <w:r>
        <w:rPr>
          <w:sz w:val="24"/>
          <w:szCs w:val="24"/>
        </w:rPr>
        <w:t>research</w:t>
      </w:r>
      <w:proofErr w:type="gramEnd"/>
      <w:r>
        <w:rPr>
          <w:sz w:val="24"/>
          <w:szCs w:val="24"/>
        </w:rPr>
        <w:t xml:space="preserve"> or o</w:t>
      </w:r>
      <w:r>
        <w:rPr>
          <w:sz w:val="24"/>
          <w:szCs w:val="24"/>
        </w:rPr>
        <w:t>rganization.  Once submitted these videos will remain the property of IAP2 and will be included in a bank of resources for IAP2 members around the world to access thereby furthering the practice and sharing experience in the field.</w:t>
      </w:r>
    </w:p>
    <w:p w14:paraId="77C5BD64" w14:textId="77777777" w:rsidR="00A97FC7" w:rsidRDefault="00BA607D">
      <w:pPr>
        <w:spacing w:line="240" w:lineRule="auto"/>
      </w:pPr>
      <w:r>
        <w:rPr>
          <w:sz w:val="24"/>
          <w:szCs w:val="24"/>
        </w:rPr>
        <w:t xml:space="preserve">As always, we are happy </w:t>
      </w:r>
      <w:r>
        <w:rPr>
          <w:sz w:val="24"/>
          <w:szCs w:val="24"/>
        </w:rPr>
        <w:t>to accept entries of the same project in multiple award categories. We do require you to make separate submissions for each category you wish to enter, and that each entry clearly addresses the requirements of the category as outlined in the style guide.</w:t>
      </w:r>
    </w:p>
    <w:p w14:paraId="77FF8DA0" w14:textId="77777777" w:rsidR="00A97FC7" w:rsidRDefault="00A97FC7">
      <w:pPr>
        <w:spacing w:after="0" w:line="240" w:lineRule="auto"/>
        <w:jc w:val="center"/>
      </w:pPr>
    </w:p>
    <w:p w14:paraId="21E92D56" w14:textId="77777777" w:rsidR="00A97FC7" w:rsidRDefault="00A97FC7">
      <w:pPr>
        <w:spacing w:after="0" w:line="240" w:lineRule="auto"/>
      </w:pPr>
    </w:p>
    <w:p w14:paraId="097CF99D" w14:textId="77777777" w:rsidR="00A97FC7" w:rsidRDefault="00A97FC7">
      <w:pPr>
        <w:spacing w:after="0" w:line="240" w:lineRule="auto"/>
        <w:jc w:val="center"/>
      </w:pPr>
    </w:p>
    <w:p w14:paraId="1A80A672" w14:textId="77777777" w:rsidR="00A97FC7" w:rsidRDefault="00A97FC7">
      <w:pPr>
        <w:spacing w:after="0" w:line="240" w:lineRule="auto"/>
        <w:jc w:val="center"/>
      </w:pPr>
    </w:p>
    <w:p w14:paraId="547E35E9" w14:textId="77777777" w:rsidR="00A97FC7" w:rsidRDefault="00A97FC7">
      <w:pPr>
        <w:spacing w:after="0" w:line="240" w:lineRule="auto"/>
        <w:jc w:val="center"/>
      </w:pPr>
    </w:p>
    <w:p w14:paraId="08E704F6" w14:textId="77777777" w:rsidR="00A97FC7" w:rsidRDefault="00A97FC7">
      <w:pPr>
        <w:spacing w:after="0" w:line="240" w:lineRule="auto"/>
        <w:jc w:val="center"/>
      </w:pPr>
    </w:p>
    <w:p w14:paraId="21B618A0" w14:textId="77777777" w:rsidR="00A97FC7" w:rsidRDefault="00A97FC7">
      <w:pPr>
        <w:spacing w:after="0" w:line="240" w:lineRule="auto"/>
        <w:jc w:val="center"/>
      </w:pPr>
    </w:p>
    <w:p w14:paraId="61DB81FF" w14:textId="77777777" w:rsidR="00A97FC7" w:rsidRDefault="00A97FC7">
      <w:pPr>
        <w:spacing w:after="0" w:line="240" w:lineRule="auto"/>
        <w:jc w:val="center"/>
      </w:pPr>
    </w:p>
    <w:p w14:paraId="3D17059A" w14:textId="77777777" w:rsidR="00A97FC7" w:rsidRDefault="00A97FC7">
      <w:pPr>
        <w:spacing w:after="0" w:line="240" w:lineRule="auto"/>
        <w:jc w:val="center"/>
      </w:pPr>
    </w:p>
    <w:p w14:paraId="373EC95A" w14:textId="77777777" w:rsidR="00A97FC7" w:rsidRDefault="00A97FC7">
      <w:pPr>
        <w:spacing w:after="0" w:line="240" w:lineRule="auto"/>
        <w:jc w:val="center"/>
      </w:pPr>
    </w:p>
    <w:p w14:paraId="7EBF4474" w14:textId="77777777" w:rsidR="00A97FC7" w:rsidRDefault="00A97FC7">
      <w:pPr>
        <w:spacing w:after="0" w:line="240" w:lineRule="auto"/>
      </w:pPr>
    </w:p>
    <w:p w14:paraId="0AB21047" w14:textId="77777777" w:rsidR="00A97FC7" w:rsidRDefault="00A97FC7">
      <w:pPr>
        <w:spacing w:after="0" w:line="240" w:lineRule="auto"/>
      </w:pPr>
    </w:p>
    <w:p w14:paraId="6C272A43" w14:textId="77777777" w:rsidR="00A97FC7" w:rsidRDefault="00A97FC7">
      <w:pPr>
        <w:spacing w:after="0" w:line="240" w:lineRule="auto"/>
      </w:pPr>
    </w:p>
    <w:p w14:paraId="358D4E91" w14:textId="77777777" w:rsidR="00A97FC7" w:rsidRDefault="00A97FC7">
      <w:pPr>
        <w:spacing w:after="0" w:line="240" w:lineRule="auto"/>
      </w:pPr>
    </w:p>
    <w:p w14:paraId="090BDED4" w14:textId="77777777" w:rsidR="00A97FC7" w:rsidRDefault="00A97FC7">
      <w:pPr>
        <w:spacing w:after="0" w:line="240" w:lineRule="auto"/>
      </w:pPr>
    </w:p>
    <w:p w14:paraId="27702FCD" w14:textId="77777777" w:rsidR="00A97FC7" w:rsidRDefault="00A97FC7">
      <w:pPr>
        <w:spacing w:after="0" w:line="240" w:lineRule="auto"/>
      </w:pPr>
    </w:p>
    <w:p w14:paraId="15E69B93" w14:textId="77777777" w:rsidR="00A97FC7" w:rsidRDefault="00A97FC7">
      <w:pPr>
        <w:spacing w:after="0" w:line="240" w:lineRule="auto"/>
      </w:pPr>
    </w:p>
    <w:p w14:paraId="4AEB108C" w14:textId="77777777" w:rsidR="00A97FC7" w:rsidRDefault="00A97FC7">
      <w:pPr>
        <w:spacing w:after="0" w:line="240" w:lineRule="auto"/>
      </w:pPr>
    </w:p>
    <w:p w14:paraId="36E6A2E7" w14:textId="77777777" w:rsidR="00A97FC7" w:rsidRDefault="00A97FC7">
      <w:pPr>
        <w:spacing w:after="0" w:line="240" w:lineRule="auto"/>
      </w:pPr>
    </w:p>
    <w:p w14:paraId="49043BCE" w14:textId="77777777" w:rsidR="00A97FC7" w:rsidRDefault="00A97FC7">
      <w:pPr>
        <w:spacing w:after="0" w:line="240" w:lineRule="auto"/>
      </w:pPr>
    </w:p>
    <w:p w14:paraId="4277170B" w14:textId="77777777" w:rsidR="00A97FC7" w:rsidRDefault="00A97FC7">
      <w:pPr>
        <w:spacing w:after="0" w:line="240" w:lineRule="auto"/>
      </w:pPr>
    </w:p>
    <w:p w14:paraId="6DBBC63A" w14:textId="77777777" w:rsidR="00A97FC7" w:rsidRDefault="00BA607D">
      <w:pPr>
        <w:spacing w:after="0" w:line="240" w:lineRule="auto"/>
        <w:jc w:val="center"/>
      </w:pPr>
      <w:r>
        <w:rPr>
          <w:rFonts w:ascii="Questrial" w:eastAsia="Questrial" w:hAnsi="Questrial" w:cs="Questrial"/>
          <w:b/>
          <w:color w:val="411DA5"/>
          <w:sz w:val="52"/>
          <w:szCs w:val="52"/>
        </w:rPr>
        <w:t>Prizes</w:t>
      </w:r>
    </w:p>
    <w:p w14:paraId="57B098FA" w14:textId="77777777" w:rsidR="00A97FC7" w:rsidRDefault="00A97FC7">
      <w:pPr>
        <w:spacing w:after="0" w:line="240" w:lineRule="auto"/>
        <w:ind w:left="720"/>
      </w:pPr>
    </w:p>
    <w:p w14:paraId="2CE99D0B" w14:textId="77777777" w:rsidR="00A97FC7" w:rsidRDefault="00A97FC7">
      <w:pPr>
        <w:spacing w:after="0" w:line="240" w:lineRule="auto"/>
        <w:ind w:left="720"/>
      </w:pPr>
    </w:p>
    <w:p w14:paraId="193A69E4" w14:textId="77777777" w:rsidR="00A97FC7" w:rsidRDefault="00BA607D">
      <w:pPr>
        <w:spacing w:after="0" w:line="240" w:lineRule="auto"/>
      </w:pPr>
      <w:r>
        <w:rPr>
          <w:rFonts w:ascii="Questrial" w:eastAsia="Questrial" w:hAnsi="Questrial" w:cs="Questrial"/>
          <w:b/>
          <w:color w:val="411DA5"/>
          <w:sz w:val="30"/>
          <w:szCs w:val="30"/>
        </w:rPr>
        <w:t>All winners will receive:</w:t>
      </w:r>
    </w:p>
    <w:p w14:paraId="70FD20D3" w14:textId="77777777" w:rsidR="00A97FC7" w:rsidRDefault="00A97FC7">
      <w:pPr>
        <w:spacing w:after="0" w:line="240" w:lineRule="auto"/>
      </w:pPr>
    </w:p>
    <w:p w14:paraId="39E1260E" w14:textId="77777777" w:rsidR="00A97FC7" w:rsidRDefault="00BA607D">
      <w:pPr>
        <w:numPr>
          <w:ilvl w:val="0"/>
          <w:numId w:val="8"/>
        </w:numPr>
        <w:spacing w:after="0" w:line="240" w:lineRule="auto"/>
        <w:ind w:hanging="360"/>
        <w:rPr>
          <w:color w:val="000000"/>
          <w:sz w:val="24"/>
          <w:szCs w:val="24"/>
        </w:rPr>
      </w:pPr>
      <w:r>
        <w:rPr>
          <w:color w:val="000000"/>
          <w:sz w:val="24"/>
          <w:szCs w:val="24"/>
        </w:rPr>
        <w:t>Framed Certificate and/or Award</w:t>
      </w:r>
    </w:p>
    <w:p w14:paraId="0D7DB40A" w14:textId="77777777" w:rsidR="00A97FC7" w:rsidRDefault="00BA607D">
      <w:pPr>
        <w:numPr>
          <w:ilvl w:val="0"/>
          <w:numId w:val="8"/>
        </w:numPr>
        <w:spacing w:after="0" w:line="240" w:lineRule="auto"/>
        <w:ind w:hanging="360"/>
        <w:rPr>
          <w:color w:val="000000"/>
          <w:sz w:val="24"/>
          <w:szCs w:val="24"/>
        </w:rPr>
      </w:pPr>
      <w:r>
        <w:rPr>
          <w:color w:val="000000"/>
          <w:sz w:val="24"/>
          <w:szCs w:val="24"/>
        </w:rPr>
        <w:t>Projects will also be turned into case studies and showcased on the IAP2 USA and/or International websites.</w:t>
      </w:r>
    </w:p>
    <w:p w14:paraId="2A70AC04" w14:textId="77777777" w:rsidR="00A97FC7" w:rsidRDefault="00A97FC7">
      <w:pPr>
        <w:spacing w:after="0" w:line="240" w:lineRule="auto"/>
      </w:pPr>
    </w:p>
    <w:p w14:paraId="3F83DAC3" w14:textId="77777777" w:rsidR="00A97FC7" w:rsidRDefault="00BA607D">
      <w:pPr>
        <w:spacing w:after="0" w:line="240" w:lineRule="auto"/>
      </w:pPr>
      <w:r>
        <w:rPr>
          <w:color w:val="000000"/>
          <w:sz w:val="24"/>
          <w:szCs w:val="24"/>
        </w:rPr>
        <w:t>Winners of the 20</w:t>
      </w:r>
      <w:r>
        <w:rPr>
          <w:sz w:val="24"/>
          <w:szCs w:val="24"/>
        </w:rPr>
        <w:t>21</w:t>
      </w:r>
      <w:r>
        <w:rPr>
          <w:color w:val="000000"/>
          <w:sz w:val="24"/>
          <w:szCs w:val="24"/>
        </w:rPr>
        <w:t xml:space="preserve"> IAP2 American Core Values Awards will be encouraged to share their learning stories and experiences through several means with the IAP2 USA community throughout </w:t>
      </w:r>
      <w:r>
        <w:rPr>
          <w:sz w:val="24"/>
          <w:szCs w:val="24"/>
        </w:rPr>
        <w:t>2021-2022</w:t>
      </w:r>
      <w:r>
        <w:rPr>
          <w:color w:val="000000"/>
          <w:sz w:val="24"/>
          <w:szCs w:val="24"/>
        </w:rPr>
        <w:t>.   Exact details will be determined with the winners, but may include:</w:t>
      </w:r>
    </w:p>
    <w:p w14:paraId="406C455B" w14:textId="77777777" w:rsidR="00A97FC7" w:rsidRDefault="00A97FC7">
      <w:pPr>
        <w:spacing w:after="0" w:line="240" w:lineRule="auto"/>
      </w:pPr>
    </w:p>
    <w:p w14:paraId="14AD77B9" w14:textId="77777777" w:rsidR="00A97FC7" w:rsidRDefault="00BA607D">
      <w:pPr>
        <w:numPr>
          <w:ilvl w:val="0"/>
          <w:numId w:val="17"/>
        </w:numPr>
        <w:spacing w:after="0" w:line="240" w:lineRule="auto"/>
        <w:ind w:hanging="360"/>
        <w:rPr>
          <w:color w:val="000000"/>
          <w:sz w:val="24"/>
          <w:szCs w:val="24"/>
        </w:rPr>
      </w:pPr>
      <w:r>
        <w:rPr>
          <w:color w:val="000000"/>
          <w:sz w:val="24"/>
          <w:szCs w:val="24"/>
        </w:rPr>
        <w:t>Presenting a</w:t>
      </w:r>
      <w:r>
        <w:rPr>
          <w:color w:val="000000"/>
          <w:sz w:val="24"/>
          <w:szCs w:val="24"/>
        </w:rPr>
        <w:t>t events.</w:t>
      </w:r>
    </w:p>
    <w:p w14:paraId="5DD6A881" w14:textId="77777777" w:rsidR="00A97FC7" w:rsidRDefault="00BA607D">
      <w:pPr>
        <w:numPr>
          <w:ilvl w:val="0"/>
          <w:numId w:val="17"/>
        </w:numPr>
        <w:spacing w:after="0" w:line="240" w:lineRule="auto"/>
        <w:ind w:hanging="360"/>
        <w:rPr>
          <w:color w:val="000000"/>
          <w:sz w:val="24"/>
          <w:szCs w:val="24"/>
        </w:rPr>
      </w:pPr>
      <w:r>
        <w:rPr>
          <w:color w:val="000000"/>
          <w:sz w:val="24"/>
          <w:szCs w:val="24"/>
        </w:rPr>
        <w:t>Presenting a webinar.</w:t>
      </w:r>
    </w:p>
    <w:p w14:paraId="0F0B54D4" w14:textId="77777777" w:rsidR="00A97FC7" w:rsidRDefault="00BA607D">
      <w:pPr>
        <w:numPr>
          <w:ilvl w:val="0"/>
          <w:numId w:val="17"/>
        </w:numPr>
        <w:spacing w:after="0" w:line="240" w:lineRule="auto"/>
        <w:ind w:hanging="360"/>
        <w:rPr>
          <w:color w:val="000000"/>
          <w:sz w:val="24"/>
          <w:szCs w:val="24"/>
        </w:rPr>
      </w:pPr>
      <w:r>
        <w:rPr>
          <w:color w:val="000000"/>
          <w:sz w:val="24"/>
          <w:szCs w:val="24"/>
        </w:rPr>
        <w:t>Providing resources for the IAP2 USA website.</w:t>
      </w:r>
    </w:p>
    <w:p w14:paraId="40C1F513" w14:textId="77777777" w:rsidR="00A97FC7" w:rsidRDefault="00BA607D">
      <w:pPr>
        <w:numPr>
          <w:ilvl w:val="0"/>
          <w:numId w:val="17"/>
        </w:numPr>
        <w:spacing w:after="0" w:line="240" w:lineRule="auto"/>
        <w:ind w:hanging="360"/>
        <w:rPr>
          <w:color w:val="000000"/>
          <w:sz w:val="24"/>
          <w:szCs w:val="24"/>
        </w:rPr>
      </w:pPr>
      <w:r>
        <w:rPr>
          <w:color w:val="000000"/>
          <w:sz w:val="24"/>
          <w:szCs w:val="24"/>
        </w:rPr>
        <w:t>Writing about their project or organization or research.</w:t>
      </w:r>
    </w:p>
    <w:p w14:paraId="6BE3AC3F" w14:textId="77777777" w:rsidR="00A97FC7" w:rsidRDefault="00A97FC7">
      <w:pPr>
        <w:spacing w:after="0" w:line="240" w:lineRule="auto"/>
      </w:pPr>
    </w:p>
    <w:p w14:paraId="1853DEA1" w14:textId="77777777" w:rsidR="00A97FC7" w:rsidRDefault="00BA607D">
      <w:pPr>
        <w:spacing w:after="0" w:line="240" w:lineRule="auto"/>
        <w:rPr>
          <w:sz w:val="24"/>
          <w:szCs w:val="24"/>
        </w:rPr>
      </w:pPr>
      <w:r>
        <w:rPr>
          <w:color w:val="000000"/>
          <w:sz w:val="24"/>
          <w:szCs w:val="24"/>
        </w:rPr>
        <w:t>The three major Award winners will also have their successful submissions entered into the IAP2 International Awards. Th</w:t>
      </w:r>
      <w:r>
        <w:rPr>
          <w:color w:val="000000"/>
          <w:sz w:val="24"/>
          <w:szCs w:val="24"/>
        </w:rPr>
        <w:t>e International Awards are to be judged in</w:t>
      </w:r>
      <w:r>
        <w:rPr>
          <w:sz w:val="24"/>
          <w:szCs w:val="24"/>
        </w:rPr>
        <w:t xml:space="preserve"> Fall of </w:t>
      </w:r>
      <w:r>
        <w:rPr>
          <w:color w:val="000000"/>
          <w:sz w:val="24"/>
          <w:szCs w:val="24"/>
        </w:rPr>
        <w:t>20</w:t>
      </w:r>
      <w:r>
        <w:rPr>
          <w:sz w:val="24"/>
          <w:szCs w:val="24"/>
        </w:rPr>
        <w:t xml:space="preserve">21.  </w:t>
      </w:r>
    </w:p>
    <w:p w14:paraId="64909623" w14:textId="77777777" w:rsidR="00A97FC7" w:rsidRDefault="00A97FC7">
      <w:pPr>
        <w:spacing w:after="0" w:line="240" w:lineRule="auto"/>
        <w:rPr>
          <w:sz w:val="24"/>
          <w:szCs w:val="24"/>
        </w:rPr>
      </w:pPr>
    </w:p>
    <w:p w14:paraId="19DC99C7" w14:textId="77777777" w:rsidR="00A97FC7" w:rsidRDefault="00BA607D">
      <w:pPr>
        <w:spacing w:after="0" w:line="240" w:lineRule="auto"/>
      </w:pPr>
      <w:r>
        <w:rPr>
          <w:sz w:val="24"/>
          <w:szCs w:val="24"/>
        </w:rPr>
        <w:t>The national awards will be announced at the virtual IAP2 North American Conference in September at the Core Values Awards event</w:t>
      </w:r>
      <w:r>
        <w:rPr>
          <w:color w:val="000000"/>
          <w:sz w:val="24"/>
          <w:szCs w:val="24"/>
        </w:rPr>
        <w:t xml:space="preserve"> and the interna</w:t>
      </w:r>
      <w:r>
        <w:rPr>
          <w:sz w:val="24"/>
          <w:szCs w:val="24"/>
        </w:rPr>
        <w:t xml:space="preserve">tional award </w:t>
      </w:r>
      <w:r>
        <w:rPr>
          <w:color w:val="000000"/>
          <w:sz w:val="24"/>
          <w:szCs w:val="24"/>
        </w:rPr>
        <w:t xml:space="preserve">winners will </w:t>
      </w:r>
      <w:r>
        <w:rPr>
          <w:sz w:val="24"/>
          <w:szCs w:val="24"/>
        </w:rPr>
        <w:t xml:space="preserve">be </w:t>
      </w:r>
      <w:r>
        <w:rPr>
          <w:color w:val="000000"/>
          <w:sz w:val="24"/>
          <w:szCs w:val="24"/>
        </w:rPr>
        <w:t xml:space="preserve">announced </w:t>
      </w:r>
      <w:r>
        <w:rPr>
          <w:sz w:val="24"/>
          <w:szCs w:val="24"/>
        </w:rPr>
        <w:t>in the fall.</w:t>
      </w:r>
    </w:p>
    <w:p w14:paraId="3F0431B2" w14:textId="77777777" w:rsidR="00A97FC7" w:rsidRDefault="00A97FC7">
      <w:pPr>
        <w:spacing w:after="0" w:line="240" w:lineRule="auto"/>
        <w:ind w:left="720"/>
      </w:pPr>
    </w:p>
    <w:p w14:paraId="1EF361AB" w14:textId="77777777" w:rsidR="00A97FC7" w:rsidRDefault="00A97FC7">
      <w:pPr>
        <w:spacing w:after="0" w:line="240" w:lineRule="auto"/>
      </w:pPr>
    </w:p>
    <w:p w14:paraId="79F69517" w14:textId="77777777" w:rsidR="00A97FC7" w:rsidRDefault="00A97FC7">
      <w:pPr>
        <w:spacing w:after="0" w:line="240" w:lineRule="auto"/>
      </w:pPr>
    </w:p>
    <w:p w14:paraId="03C28780" w14:textId="77777777" w:rsidR="00A97FC7" w:rsidRDefault="00A97FC7">
      <w:pPr>
        <w:spacing w:after="0" w:line="240" w:lineRule="auto"/>
      </w:pPr>
    </w:p>
    <w:p w14:paraId="58D4DB97" w14:textId="77777777" w:rsidR="00A97FC7" w:rsidRDefault="00A97FC7">
      <w:pPr>
        <w:spacing w:after="0" w:line="240" w:lineRule="auto"/>
      </w:pPr>
    </w:p>
    <w:p w14:paraId="78F9227E" w14:textId="77777777" w:rsidR="00A97FC7" w:rsidRDefault="00A97FC7">
      <w:pPr>
        <w:spacing w:after="0" w:line="240" w:lineRule="auto"/>
      </w:pPr>
    </w:p>
    <w:p w14:paraId="08AD3888" w14:textId="77777777" w:rsidR="00A97FC7" w:rsidRDefault="00A97FC7">
      <w:pPr>
        <w:spacing w:after="0" w:line="240" w:lineRule="auto"/>
      </w:pPr>
    </w:p>
    <w:p w14:paraId="785E7D83" w14:textId="77777777" w:rsidR="00A97FC7" w:rsidRDefault="00A97FC7">
      <w:pPr>
        <w:spacing w:after="0" w:line="240" w:lineRule="auto"/>
      </w:pPr>
    </w:p>
    <w:p w14:paraId="5C020F10" w14:textId="77777777" w:rsidR="00A97FC7" w:rsidRDefault="00A97FC7">
      <w:pPr>
        <w:spacing w:after="0" w:line="240" w:lineRule="auto"/>
      </w:pPr>
    </w:p>
    <w:p w14:paraId="5608B80C" w14:textId="77777777" w:rsidR="00A97FC7" w:rsidRDefault="00A97FC7">
      <w:pPr>
        <w:spacing w:after="0" w:line="240" w:lineRule="auto"/>
      </w:pPr>
    </w:p>
    <w:p w14:paraId="27897908" w14:textId="77777777" w:rsidR="00A97FC7" w:rsidRDefault="00A97FC7">
      <w:pPr>
        <w:spacing w:after="0" w:line="240" w:lineRule="auto"/>
      </w:pPr>
    </w:p>
    <w:p w14:paraId="5FF4E51F" w14:textId="77777777" w:rsidR="00A97FC7" w:rsidRDefault="00A97FC7">
      <w:pPr>
        <w:spacing w:after="0" w:line="240" w:lineRule="auto"/>
      </w:pPr>
    </w:p>
    <w:p w14:paraId="5106BF76" w14:textId="77777777" w:rsidR="00A97FC7" w:rsidRDefault="00A97FC7">
      <w:pPr>
        <w:spacing w:after="0" w:line="240" w:lineRule="auto"/>
      </w:pPr>
    </w:p>
    <w:p w14:paraId="0AEBEC9C" w14:textId="77777777" w:rsidR="00A97FC7" w:rsidRDefault="00A97FC7">
      <w:pPr>
        <w:spacing w:after="0" w:line="240" w:lineRule="auto"/>
      </w:pPr>
    </w:p>
    <w:p w14:paraId="17E0CEE0" w14:textId="77777777" w:rsidR="00A97FC7" w:rsidRDefault="00A97FC7">
      <w:pPr>
        <w:spacing w:after="0" w:line="240" w:lineRule="auto"/>
      </w:pPr>
    </w:p>
    <w:p w14:paraId="266D35AD" w14:textId="77777777" w:rsidR="00A97FC7" w:rsidRDefault="00A97FC7">
      <w:pPr>
        <w:spacing w:after="0" w:line="240" w:lineRule="auto"/>
      </w:pPr>
    </w:p>
    <w:p w14:paraId="46B10092" w14:textId="77777777" w:rsidR="00A97FC7" w:rsidRDefault="00A97FC7">
      <w:pPr>
        <w:spacing w:after="0" w:line="240" w:lineRule="auto"/>
      </w:pPr>
    </w:p>
    <w:p w14:paraId="0F6FA8E6" w14:textId="77777777" w:rsidR="00A97FC7" w:rsidRDefault="00A97FC7">
      <w:pPr>
        <w:spacing w:after="0" w:line="240" w:lineRule="auto"/>
      </w:pPr>
    </w:p>
    <w:p w14:paraId="49AF3A73" w14:textId="77777777" w:rsidR="00A97FC7" w:rsidRDefault="00A97FC7">
      <w:pPr>
        <w:spacing w:after="0" w:line="240" w:lineRule="auto"/>
      </w:pPr>
    </w:p>
    <w:p w14:paraId="62621EC6" w14:textId="77777777" w:rsidR="00A97FC7" w:rsidRDefault="00A97FC7">
      <w:pPr>
        <w:spacing w:after="0" w:line="240" w:lineRule="auto"/>
      </w:pPr>
    </w:p>
    <w:p w14:paraId="69437954" w14:textId="77777777" w:rsidR="00A97FC7" w:rsidRDefault="00BA607D">
      <w:pPr>
        <w:spacing w:after="0" w:line="240" w:lineRule="auto"/>
      </w:pPr>
      <w:r>
        <w:rPr>
          <w:rFonts w:ascii="Questrial" w:eastAsia="Questrial" w:hAnsi="Questrial" w:cs="Questrial"/>
          <w:b/>
          <w:color w:val="411DA5"/>
          <w:sz w:val="52"/>
          <w:szCs w:val="52"/>
        </w:rPr>
        <w:t>Judging Panel</w:t>
      </w:r>
    </w:p>
    <w:p w14:paraId="5C927ED4" w14:textId="77777777" w:rsidR="00A97FC7" w:rsidRDefault="00A97FC7">
      <w:pPr>
        <w:spacing w:after="0" w:line="240" w:lineRule="auto"/>
      </w:pPr>
    </w:p>
    <w:p w14:paraId="7B1879C2" w14:textId="77777777" w:rsidR="00A97FC7" w:rsidRDefault="00BA607D">
      <w:pPr>
        <w:spacing w:after="0" w:line="240" w:lineRule="auto"/>
      </w:pPr>
      <w:r>
        <w:rPr>
          <w:color w:val="000000"/>
          <w:sz w:val="24"/>
          <w:szCs w:val="24"/>
        </w:rPr>
        <w:t>A panel of diverse public</w:t>
      </w:r>
      <w:r>
        <w:rPr>
          <w:color w:val="000000"/>
          <w:sz w:val="24"/>
          <w:szCs w:val="24"/>
        </w:rPr>
        <w:t xml:space="preserve"> participation professionals will be appointed by the IAP2 USA Board to judge the applications. </w:t>
      </w:r>
    </w:p>
    <w:p w14:paraId="7503F325" w14:textId="77777777" w:rsidR="00A97FC7" w:rsidRDefault="00A97FC7">
      <w:pPr>
        <w:spacing w:after="0" w:line="240" w:lineRule="auto"/>
      </w:pPr>
    </w:p>
    <w:p w14:paraId="3393D365" w14:textId="77777777" w:rsidR="00A97FC7" w:rsidRDefault="00A97FC7">
      <w:pPr>
        <w:spacing w:after="0" w:line="240" w:lineRule="auto"/>
      </w:pPr>
    </w:p>
    <w:p w14:paraId="49219465" w14:textId="77777777" w:rsidR="00A97FC7" w:rsidRDefault="00BA607D">
      <w:r>
        <w:rPr>
          <w:rFonts w:ascii="Questrial" w:eastAsia="Questrial" w:hAnsi="Questrial" w:cs="Questrial"/>
          <w:b/>
          <w:color w:val="411DA5"/>
          <w:sz w:val="52"/>
          <w:szCs w:val="52"/>
        </w:rPr>
        <w:t>Judging Process</w:t>
      </w:r>
    </w:p>
    <w:p w14:paraId="2846C434" w14:textId="77777777" w:rsidR="00A97FC7" w:rsidRDefault="00BA607D">
      <w:pPr>
        <w:spacing w:after="0" w:line="240" w:lineRule="auto"/>
      </w:pPr>
      <w:r>
        <w:rPr>
          <w:sz w:val="24"/>
          <w:szCs w:val="24"/>
        </w:rPr>
        <w:t>Judges will be required to measure submissions against the 7 Core Values AND the criteria.</w:t>
      </w:r>
    </w:p>
    <w:p w14:paraId="3DE1CCBE" w14:textId="77777777" w:rsidR="00A97FC7" w:rsidRDefault="00A97FC7">
      <w:pPr>
        <w:spacing w:after="0" w:line="240" w:lineRule="auto"/>
      </w:pPr>
    </w:p>
    <w:p w14:paraId="1A78644D" w14:textId="77777777" w:rsidR="00A97FC7" w:rsidRDefault="00BA607D">
      <w:pPr>
        <w:spacing w:after="0" w:line="240" w:lineRule="auto"/>
      </w:pPr>
      <w:r>
        <w:rPr>
          <w:sz w:val="24"/>
          <w:szCs w:val="24"/>
        </w:rPr>
        <w:t>Judges will be required to provide their numerical score along with an explanation for their choice of score to ensure transparency.  Submissions must receive a min</w:t>
      </w:r>
      <w:r>
        <w:rPr>
          <w:sz w:val="24"/>
          <w:szCs w:val="24"/>
        </w:rPr>
        <w:t>imum average score of “good” (4/5) in order to be included in the “state of the practice” report of submissions.  A minimum of 4 (good) must also be achieved to be considered for a Project of the Year award.</w:t>
      </w:r>
    </w:p>
    <w:p w14:paraId="17AC9832" w14:textId="77777777" w:rsidR="00A97FC7" w:rsidRDefault="00A97FC7">
      <w:pPr>
        <w:spacing w:after="0" w:line="240" w:lineRule="auto"/>
      </w:pPr>
    </w:p>
    <w:p w14:paraId="53576ECF" w14:textId="77777777" w:rsidR="00A97FC7" w:rsidRDefault="00BA607D">
      <w:pPr>
        <w:spacing w:after="0" w:line="240" w:lineRule="auto"/>
      </w:pPr>
      <w:r>
        <w:rPr>
          <w:rFonts w:ascii="Questrial" w:eastAsia="Questrial" w:hAnsi="Questrial" w:cs="Questrial"/>
          <w:b/>
          <w:color w:val="411DA5"/>
          <w:sz w:val="30"/>
          <w:szCs w:val="30"/>
        </w:rPr>
        <w:t>Rating Scale</w:t>
      </w:r>
    </w:p>
    <w:p w14:paraId="5C42E153" w14:textId="77777777" w:rsidR="00A97FC7" w:rsidRDefault="00BA607D">
      <w:pPr>
        <w:spacing w:after="0" w:line="240" w:lineRule="auto"/>
      </w:pPr>
      <w:r>
        <w:rPr>
          <w:color w:val="000000"/>
          <w:sz w:val="24"/>
          <w:szCs w:val="24"/>
        </w:rPr>
        <w:t>5 = this project effectively demon</w:t>
      </w:r>
      <w:r>
        <w:rPr>
          <w:color w:val="000000"/>
          <w:sz w:val="24"/>
          <w:szCs w:val="24"/>
        </w:rPr>
        <w:t>strates the highest level of achievement for this value</w:t>
      </w:r>
    </w:p>
    <w:p w14:paraId="0CCB1D19" w14:textId="77777777" w:rsidR="00A97FC7" w:rsidRDefault="00BA607D">
      <w:pPr>
        <w:spacing w:after="0" w:line="240" w:lineRule="auto"/>
      </w:pPr>
      <w:r>
        <w:rPr>
          <w:color w:val="000000"/>
          <w:sz w:val="24"/>
          <w:szCs w:val="24"/>
        </w:rPr>
        <w:t>4 = this value is fully incorporated into this project’s scope and implementation</w:t>
      </w:r>
    </w:p>
    <w:p w14:paraId="672809CB" w14:textId="77777777" w:rsidR="00A97FC7" w:rsidRDefault="00BA607D">
      <w:pPr>
        <w:spacing w:after="0" w:line="240" w:lineRule="auto"/>
      </w:pPr>
      <w:r>
        <w:rPr>
          <w:color w:val="000000"/>
          <w:sz w:val="24"/>
          <w:szCs w:val="24"/>
        </w:rPr>
        <w:t>3 = this value is incorporated into this project’s scope at a basic level</w:t>
      </w:r>
    </w:p>
    <w:p w14:paraId="060C960E" w14:textId="77777777" w:rsidR="00A97FC7" w:rsidRDefault="00BA607D">
      <w:pPr>
        <w:spacing w:after="0" w:line="240" w:lineRule="auto"/>
      </w:pPr>
      <w:r>
        <w:rPr>
          <w:color w:val="000000"/>
          <w:sz w:val="24"/>
          <w:szCs w:val="24"/>
        </w:rPr>
        <w:t>2 = this value is demonstrated but inconsist</w:t>
      </w:r>
      <w:r>
        <w:rPr>
          <w:color w:val="000000"/>
          <w:sz w:val="24"/>
          <w:szCs w:val="24"/>
        </w:rPr>
        <w:t>ently incorporated into this project</w:t>
      </w:r>
    </w:p>
    <w:p w14:paraId="2BE53A61" w14:textId="77777777" w:rsidR="00A97FC7" w:rsidRDefault="00BA607D">
      <w:pPr>
        <w:spacing w:after="0" w:line="240" w:lineRule="auto"/>
      </w:pPr>
      <w:r>
        <w:rPr>
          <w:color w:val="000000"/>
          <w:sz w:val="24"/>
          <w:szCs w:val="24"/>
        </w:rPr>
        <w:t>1 = this value is demonstrated to little or no extent by this project</w:t>
      </w:r>
    </w:p>
    <w:p w14:paraId="13FD63EC" w14:textId="77777777" w:rsidR="00A97FC7" w:rsidRDefault="00A97FC7">
      <w:pPr>
        <w:spacing w:after="0" w:line="240" w:lineRule="auto"/>
      </w:pPr>
    </w:p>
    <w:p w14:paraId="7AEF0F8D" w14:textId="77777777" w:rsidR="00A97FC7" w:rsidRDefault="00BA607D">
      <w:pPr>
        <w:spacing w:after="0" w:line="240" w:lineRule="auto"/>
      </w:pPr>
      <w:r>
        <w:rPr>
          <w:color w:val="000000"/>
          <w:sz w:val="24"/>
          <w:szCs w:val="24"/>
        </w:rPr>
        <w:t>Judges will provide an explanation of their choice of score to ensure transparency.</w:t>
      </w:r>
    </w:p>
    <w:p w14:paraId="4034849E" w14:textId="77777777" w:rsidR="00A97FC7" w:rsidRDefault="00A97FC7">
      <w:pPr>
        <w:spacing w:after="0" w:line="240" w:lineRule="auto"/>
      </w:pPr>
    </w:p>
    <w:p w14:paraId="39D0668F" w14:textId="77777777" w:rsidR="00A97FC7" w:rsidRDefault="00BA607D">
      <w:pPr>
        <w:spacing w:after="0" w:line="240" w:lineRule="auto"/>
      </w:pPr>
      <w:r>
        <w:rPr>
          <w:color w:val="000000"/>
          <w:sz w:val="24"/>
          <w:szCs w:val="24"/>
        </w:rPr>
        <w:t xml:space="preserve">Judges will select a </w:t>
      </w:r>
      <w:r>
        <w:rPr>
          <w:sz w:val="24"/>
          <w:szCs w:val="24"/>
        </w:rPr>
        <w:t>shortlist</w:t>
      </w:r>
      <w:r>
        <w:rPr>
          <w:color w:val="000000"/>
          <w:sz w:val="24"/>
          <w:szCs w:val="24"/>
        </w:rPr>
        <w:t xml:space="preserve"> of entries for dialogue and deli</w:t>
      </w:r>
      <w:r>
        <w:rPr>
          <w:color w:val="000000"/>
          <w:sz w:val="24"/>
          <w:szCs w:val="24"/>
        </w:rPr>
        <w:t>beration with the other judges.</w:t>
      </w:r>
    </w:p>
    <w:p w14:paraId="0AFB4888" w14:textId="77777777" w:rsidR="00A97FC7" w:rsidRDefault="00A97FC7">
      <w:pPr>
        <w:spacing w:after="0" w:line="240" w:lineRule="auto"/>
      </w:pPr>
    </w:p>
    <w:p w14:paraId="651A2EF2" w14:textId="77777777" w:rsidR="00A97FC7" w:rsidRDefault="00BA607D">
      <w:pPr>
        <w:spacing w:after="0" w:line="240" w:lineRule="auto"/>
      </w:pPr>
      <w:r>
        <w:rPr>
          <w:color w:val="000000"/>
          <w:sz w:val="24"/>
          <w:szCs w:val="24"/>
        </w:rPr>
        <w:t>Judges will decide on project category finalists and winners.</w:t>
      </w:r>
    </w:p>
    <w:p w14:paraId="3887D3D4" w14:textId="77777777" w:rsidR="00A97FC7" w:rsidRDefault="00A97FC7">
      <w:pPr>
        <w:spacing w:after="0" w:line="240" w:lineRule="auto"/>
      </w:pPr>
    </w:p>
    <w:p w14:paraId="4DD644A8" w14:textId="77777777" w:rsidR="00A97FC7" w:rsidRDefault="00BA607D">
      <w:pPr>
        <w:spacing w:after="0" w:line="240" w:lineRule="auto"/>
      </w:pPr>
      <w:r>
        <w:rPr>
          <w:color w:val="000000"/>
          <w:sz w:val="24"/>
          <w:szCs w:val="24"/>
        </w:rPr>
        <w:t>Judges will decide the overall winners of the Project of the Year, Organization of the Year, and the Research Award.</w:t>
      </w:r>
    </w:p>
    <w:p w14:paraId="3014B64D" w14:textId="77777777" w:rsidR="00A97FC7" w:rsidRDefault="00A97FC7">
      <w:pPr>
        <w:spacing w:after="0" w:line="240" w:lineRule="auto"/>
      </w:pPr>
    </w:p>
    <w:p w14:paraId="25A27693" w14:textId="77777777" w:rsidR="00A97FC7" w:rsidRDefault="00A97FC7">
      <w:pPr>
        <w:spacing w:after="0" w:line="240" w:lineRule="auto"/>
      </w:pPr>
    </w:p>
    <w:p w14:paraId="64ABADA2" w14:textId="77777777" w:rsidR="00A97FC7" w:rsidRDefault="00A97FC7">
      <w:pPr>
        <w:spacing w:after="0" w:line="240" w:lineRule="auto"/>
      </w:pPr>
    </w:p>
    <w:p w14:paraId="2930FD97" w14:textId="77777777" w:rsidR="00A97FC7" w:rsidRDefault="00BA607D">
      <w:pPr>
        <w:spacing w:after="0" w:line="240" w:lineRule="auto"/>
      </w:pPr>
      <w:r>
        <w:rPr>
          <w:b/>
          <w:i/>
          <w:color w:val="000000"/>
          <w:sz w:val="24"/>
          <w:szCs w:val="24"/>
        </w:rPr>
        <w:t>Note: The Judges reserve the right to de</w:t>
      </w:r>
      <w:r>
        <w:rPr>
          <w:b/>
          <w:i/>
          <w:color w:val="000000"/>
          <w:sz w:val="24"/>
          <w:szCs w:val="24"/>
        </w:rPr>
        <w:t>cline giving an award in any category if they believe there are no exceptional applicants each year. The Judges reserve the right to change or move a project submission to an alternate category.  The Judges may identify runner-up or honorable mention for e</w:t>
      </w:r>
      <w:r>
        <w:rPr>
          <w:b/>
          <w:i/>
          <w:color w:val="000000"/>
          <w:sz w:val="24"/>
          <w:szCs w:val="24"/>
        </w:rPr>
        <w:t>ach award category.</w:t>
      </w:r>
    </w:p>
    <w:p w14:paraId="577D463F" w14:textId="77777777" w:rsidR="00A97FC7" w:rsidRDefault="00A97FC7">
      <w:pPr>
        <w:spacing w:after="0" w:line="240" w:lineRule="auto"/>
      </w:pPr>
    </w:p>
    <w:p w14:paraId="7BFCC828" w14:textId="77777777" w:rsidR="00A97FC7" w:rsidRDefault="00A97FC7">
      <w:pPr>
        <w:spacing w:after="0" w:line="240" w:lineRule="auto"/>
        <w:rPr>
          <w:rFonts w:ascii="Questrial" w:eastAsia="Questrial" w:hAnsi="Questrial" w:cs="Questrial"/>
          <w:b/>
          <w:color w:val="411DA5"/>
          <w:sz w:val="52"/>
          <w:szCs w:val="52"/>
        </w:rPr>
      </w:pPr>
    </w:p>
    <w:p w14:paraId="2B97AE9A" w14:textId="77777777" w:rsidR="00A97FC7" w:rsidRDefault="00A97FC7">
      <w:pPr>
        <w:spacing w:after="0" w:line="240" w:lineRule="auto"/>
        <w:rPr>
          <w:rFonts w:ascii="Questrial" w:eastAsia="Questrial" w:hAnsi="Questrial" w:cs="Questrial"/>
          <w:b/>
          <w:color w:val="411DA5"/>
          <w:sz w:val="52"/>
          <w:szCs w:val="52"/>
        </w:rPr>
      </w:pPr>
    </w:p>
    <w:p w14:paraId="75121E63" w14:textId="77777777" w:rsidR="00A97FC7" w:rsidRDefault="00BA607D">
      <w:pPr>
        <w:spacing w:after="0" w:line="240" w:lineRule="auto"/>
      </w:pPr>
      <w:r>
        <w:rPr>
          <w:rFonts w:ascii="Questrial" w:eastAsia="Questrial" w:hAnsi="Questrial" w:cs="Questrial"/>
          <w:b/>
          <w:color w:val="411DA5"/>
          <w:sz w:val="52"/>
          <w:szCs w:val="52"/>
        </w:rPr>
        <w:lastRenderedPageBreak/>
        <w:t>Key Dates</w:t>
      </w:r>
    </w:p>
    <w:p w14:paraId="5324B101" w14:textId="77777777" w:rsidR="00A97FC7" w:rsidRDefault="00A97FC7">
      <w:pPr>
        <w:spacing w:after="0" w:line="240" w:lineRule="auto"/>
      </w:pPr>
    </w:p>
    <w:p w14:paraId="41A742B6" w14:textId="77777777" w:rsidR="00A97FC7" w:rsidRDefault="00BA607D">
      <w:pPr>
        <w:spacing w:after="0" w:line="240" w:lineRule="auto"/>
      </w:pPr>
      <w:r>
        <w:rPr>
          <w:b/>
          <w:color w:val="000000"/>
          <w:sz w:val="24"/>
          <w:szCs w:val="24"/>
        </w:rPr>
        <w:t>Applications open: February 22, 2021</w:t>
      </w:r>
    </w:p>
    <w:p w14:paraId="48B727AB" w14:textId="77777777" w:rsidR="00A97FC7" w:rsidRDefault="00A97FC7">
      <w:pPr>
        <w:spacing w:after="0" w:line="240" w:lineRule="auto"/>
      </w:pPr>
    </w:p>
    <w:p w14:paraId="3579A603" w14:textId="77777777" w:rsidR="00A97FC7" w:rsidRDefault="00BA607D">
      <w:pPr>
        <w:spacing w:after="0" w:line="240" w:lineRule="auto"/>
      </w:pPr>
      <w:r>
        <w:rPr>
          <w:b/>
          <w:color w:val="000000"/>
          <w:sz w:val="24"/>
          <w:szCs w:val="24"/>
        </w:rPr>
        <w:t xml:space="preserve">Applications close: May </w:t>
      </w:r>
      <w:r>
        <w:rPr>
          <w:b/>
          <w:sz w:val="24"/>
          <w:szCs w:val="24"/>
        </w:rPr>
        <w:t>21</w:t>
      </w:r>
      <w:r>
        <w:rPr>
          <w:b/>
          <w:color w:val="000000"/>
          <w:sz w:val="24"/>
          <w:szCs w:val="24"/>
        </w:rPr>
        <w:t>, 2021.</w:t>
      </w:r>
    </w:p>
    <w:p w14:paraId="16E2813B" w14:textId="77777777" w:rsidR="00A97FC7" w:rsidRDefault="00A97FC7">
      <w:pPr>
        <w:spacing w:after="0" w:line="240" w:lineRule="auto"/>
      </w:pPr>
    </w:p>
    <w:p w14:paraId="0A847A7F" w14:textId="77777777" w:rsidR="00A97FC7" w:rsidRDefault="00BA607D">
      <w:pPr>
        <w:spacing w:after="0" w:line="240" w:lineRule="auto"/>
      </w:pPr>
      <w:r>
        <w:rPr>
          <w:b/>
          <w:color w:val="000000"/>
          <w:sz w:val="24"/>
          <w:szCs w:val="24"/>
        </w:rPr>
        <w:t xml:space="preserve">Finalists for each category will be notified in </w:t>
      </w:r>
      <w:r>
        <w:rPr>
          <w:b/>
          <w:sz w:val="24"/>
          <w:szCs w:val="24"/>
        </w:rPr>
        <w:t>mid-2021.</w:t>
      </w:r>
    </w:p>
    <w:p w14:paraId="175C073F" w14:textId="77777777" w:rsidR="00A97FC7" w:rsidRDefault="00A97FC7">
      <w:pPr>
        <w:spacing w:after="0" w:line="240" w:lineRule="auto"/>
      </w:pPr>
    </w:p>
    <w:p w14:paraId="408EBCB3" w14:textId="77777777" w:rsidR="00A97FC7" w:rsidRDefault="00BA607D">
      <w:pPr>
        <w:spacing w:after="0" w:line="240" w:lineRule="auto"/>
      </w:pPr>
      <w:r>
        <w:rPr>
          <w:b/>
          <w:color w:val="000000"/>
          <w:sz w:val="24"/>
          <w:szCs w:val="24"/>
        </w:rPr>
        <w:t>All award winners will be announced at the Core Values Awards event at the virtual IAP2 North American Conference in September 2021.</w:t>
      </w:r>
    </w:p>
    <w:p w14:paraId="3EE9FD70" w14:textId="77777777" w:rsidR="00A97FC7" w:rsidRDefault="00A97FC7">
      <w:pPr>
        <w:spacing w:after="0" w:line="240" w:lineRule="auto"/>
      </w:pPr>
    </w:p>
    <w:p w14:paraId="31AC866F" w14:textId="77777777" w:rsidR="00A97FC7" w:rsidRDefault="00A97FC7">
      <w:pPr>
        <w:spacing w:after="0" w:line="240" w:lineRule="auto"/>
      </w:pPr>
    </w:p>
    <w:p w14:paraId="42AE1482" w14:textId="77777777" w:rsidR="00A97FC7" w:rsidRDefault="00BA607D">
      <w:pPr>
        <w:spacing w:after="0" w:line="240" w:lineRule="auto"/>
      </w:pPr>
      <w:r>
        <w:rPr>
          <w:rFonts w:ascii="Questrial" w:eastAsia="Questrial" w:hAnsi="Questrial" w:cs="Questrial"/>
          <w:b/>
          <w:color w:val="411DA5"/>
          <w:sz w:val="52"/>
          <w:szCs w:val="52"/>
        </w:rPr>
        <w:t>How to Enter the 2021 Core Values</w:t>
      </w:r>
    </w:p>
    <w:p w14:paraId="2B55A44E" w14:textId="77777777" w:rsidR="00A97FC7" w:rsidRDefault="00BA607D">
      <w:pPr>
        <w:spacing w:after="0" w:line="240" w:lineRule="auto"/>
      </w:pPr>
      <w:r>
        <w:rPr>
          <w:rFonts w:ascii="Questrial" w:eastAsia="Questrial" w:hAnsi="Questrial" w:cs="Questrial"/>
          <w:b/>
          <w:color w:val="411DA5"/>
          <w:sz w:val="52"/>
          <w:szCs w:val="52"/>
        </w:rPr>
        <w:t>Awards</w:t>
      </w:r>
    </w:p>
    <w:p w14:paraId="0F8D1F74" w14:textId="77777777" w:rsidR="00A97FC7" w:rsidRDefault="00A97FC7">
      <w:pPr>
        <w:spacing w:after="0" w:line="240" w:lineRule="auto"/>
      </w:pPr>
    </w:p>
    <w:p w14:paraId="33FC53D2" w14:textId="77777777" w:rsidR="00A97FC7" w:rsidRDefault="00BA607D">
      <w:pPr>
        <w:spacing w:after="0" w:line="240" w:lineRule="auto"/>
      </w:pPr>
      <w:r>
        <w:rPr>
          <w:rFonts w:ascii="Questrial" w:eastAsia="Questrial" w:hAnsi="Questrial" w:cs="Questrial"/>
          <w:b/>
          <w:color w:val="411DA5"/>
          <w:sz w:val="30"/>
          <w:szCs w:val="30"/>
        </w:rPr>
        <w:t>Submissions supporting applications for all award categories must be:</w:t>
      </w:r>
    </w:p>
    <w:p w14:paraId="72287F58" w14:textId="77777777" w:rsidR="00A97FC7" w:rsidRDefault="00A97FC7">
      <w:pPr>
        <w:spacing w:after="0" w:line="240" w:lineRule="auto"/>
      </w:pPr>
    </w:p>
    <w:p w14:paraId="16AA4DEE" w14:textId="77777777" w:rsidR="00A97FC7" w:rsidRDefault="00BA607D">
      <w:pPr>
        <w:numPr>
          <w:ilvl w:val="0"/>
          <w:numId w:val="15"/>
        </w:numPr>
        <w:spacing w:after="0" w:line="240" w:lineRule="auto"/>
        <w:ind w:hanging="360"/>
        <w:rPr>
          <w:b/>
          <w:color w:val="000000"/>
          <w:sz w:val="24"/>
          <w:szCs w:val="24"/>
        </w:rPr>
      </w:pPr>
      <w:r>
        <w:rPr>
          <w:b/>
          <w:color w:val="000000"/>
          <w:sz w:val="24"/>
          <w:szCs w:val="24"/>
        </w:rPr>
        <w:t xml:space="preserve">No more </w:t>
      </w:r>
      <w:r>
        <w:rPr>
          <w:b/>
          <w:color w:val="000000"/>
          <w:sz w:val="24"/>
          <w:szCs w:val="24"/>
        </w:rPr>
        <w:t>than 8 pages – please do not forget to include some pictures or examples of materials used.</w:t>
      </w:r>
    </w:p>
    <w:p w14:paraId="1E7C59C9" w14:textId="77777777" w:rsidR="00A97FC7" w:rsidRDefault="00BA607D">
      <w:pPr>
        <w:numPr>
          <w:ilvl w:val="0"/>
          <w:numId w:val="15"/>
        </w:numPr>
        <w:spacing w:after="0" w:line="240" w:lineRule="auto"/>
        <w:ind w:hanging="360"/>
        <w:rPr>
          <w:b/>
          <w:color w:val="000000"/>
          <w:sz w:val="24"/>
          <w:szCs w:val="24"/>
        </w:rPr>
      </w:pPr>
      <w:r>
        <w:rPr>
          <w:b/>
          <w:sz w:val="24"/>
          <w:szCs w:val="24"/>
        </w:rPr>
        <w:t>To foster creativity and diversity, consideration should be given to including a “creative or interactive” element to the submission.  For example, applicants could</w:t>
      </w:r>
      <w:r>
        <w:rPr>
          <w:b/>
          <w:sz w:val="24"/>
          <w:szCs w:val="24"/>
        </w:rPr>
        <w:t xml:space="preserve"> include a link to a photo diary, oral account, or a link to a video as part of their submission.  </w:t>
      </w:r>
    </w:p>
    <w:p w14:paraId="238D41F2" w14:textId="77777777" w:rsidR="00A97FC7" w:rsidRDefault="00BA607D">
      <w:pPr>
        <w:numPr>
          <w:ilvl w:val="0"/>
          <w:numId w:val="15"/>
        </w:numPr>
        <w:spacing w:after="0" w:line="240" w:lineRule="auto"/>
        <w:ind w:hanging="360"/>
        <w:rPr>
          <w:b/>
          <w:color w:val="000000"/>
          <w:sz w:val="24"/>
          <w:szCs w:val="24"/>
        </w:rPr>
      </w:pPr>
      <w:r>
        <w:rPr>
          <w:b/>
          <w:color w:val="000000"/>
          <w:sz w:val="24"/>
          <w:szCs w:val="24"/>
        </w:rPr>
        <w:t>Font size 11 Ari</w:t>
      </w:r>
      <w:r>
        <w:rPr>
          <w:b/>
          <w:sz w:val="24"/>
          <w:szCs w:val="24"/>
        </w:rPr>
        <w:t>a</w:t>
      </w:r>
      <w:r>
        <w:rPr>
          <w:b/>
          <w:color w:val="000000"/>
          <w:sz w:val="24"/>
          <w:szCs w:val="24"/>
        </w:rPr>
        <w:t>l</w:t>
      </w:r>
    </w:p>
    <w:p w14:paraId="7D27B727" w14:textId="77777777" w:rsidR="00A97FC7" w:rsidRDefault="00BA607D">
      <w:pPr>
        <w:numPr>
          <w:ilvl w:val="0"/>
          <w:numId w:val="15"/>
        </w:numPr>
        <w:spacing w:after="0" w:line="240" w:lineRule="auto"/>
        <w:ind w:hanging="360"/>
        <w:rPr>
          <w:b/>
          <w:color w:val="000000"/>
          <w:sz w:val="24"/>
          <w:szCs w:val="24"/>
        </w:rPr>
      </w:pPr>
      <w:r>
        <w:rPr>
          <w:b/>
          <w:color w:val="000000"/>
          <w:sz w:val="24"/>
          <w:szCs w:val="24"/>
        </w:rPr>
        <w:t>Up to 5MB in size (submissions greater than this will not be received)</w:t>
      </w:r>
    </w:p>
    <w:p w14:paraId="77AA55FD" w14:textId="77777777" w:rsidR="00A97FC7" w:rsidRDefault="00A97FC7">
      <w:pPr>
        <w:spacing w:after="0" w:line="240" w:lineRule="auto"/>
      </w:pPr>
    </w:p>
    <w:p w14:paraId="5CB1D0CE" w14:textId="77777777" w:rsidR="00A97FC7" w:rsidRDefault="00BA607D">
      <w:pPr>
        <w:spacing w:after="0" w:line="240" w:lineRule="auto"/>
      </w:pPr>
      <w:r>
        <w:rPr>
          <w:rFonts w:ascii="Questrial" w:eastAsia="Questrial" w:hAnsi="Questrial" w:cs="Questrial"/>
          <w:b/>
          <w:color w:val="411DA5"/>
          <w:sz w:val="30"/>
          <w:szCs w:val="30"/>
        </w:rPr>
        <w:t>Entries must also be accompanied by:</w:t>
      </w:r>
    </w:p>
    <w:p w14:paraId="2CA45F74" w14:textId="77777777" w:rsidR="00A97FC7" w:rsidRDefault="00A97FC7">
      <w:pPr>
        <w:spacing w:after="0" w:line="240" w:lineRule="auto"/>
      </w:pPr>
    </w:p>
    <w:p w14:paraId="38EEBF35" w14:textId="77777777" w:rsidR="00A97FC7" w:rsidRDefault="00BA607D">
      <w:pPr>
        <w:numPr>
          <w:ilvl w:val="0"/>
          <w:numId w:val="5"/>
        </w:numPr>
        <w:spacing w:after="0" w:line="240" w:lineRule="auto"/>
        <w:ind w:hanging="360"/>
        <w:rPr>
          <w:color w:val="000000"/>
          <w:sz w:val="24"/>
          <w:szCs w:val="24"/>
        </w:rPr>
      </w:pPr>
      <w:r>
        <w:rPr>
          <w:sz w:val="24"/>
          <w:szCs w:val="24"/>
        </w:rPr>
        <w:t>Application Cover Sheet (pa</w:t>
      </w:r>
      <w:r>
        <w:rPr>
          <w:sz w:val="24"/>
          <w:szCs w:val="24"/>
        </w:rPr>
        <w:t>ge 15 of this Kit)</w:t>
      </w:r>
    </w:p>
    <w:p w14:paraId="3A2A1478" w14:textId="77777777" w:rsidR="00A97FC7" w:rsidRDefault="00BA607D">
      <w:pPr>
        <w:numPr>
          <w:ilvl w:val="0"/>
          <w:numId w:val="5"/>
        </w:numPr>
        <w:spacing w:after="0" w:line="240" w:lineRule="auto"/>
        <w:ind w:hanging="360"/>
        <w:rPr>
          <w:color w:val="000000"/>
          <w:sz w:val="24"/>
          <w:szCs w:val="24"/>
        </w:rPr>
      </w:pPr>
      <w:r>
        <w:rPr>
          <w:color w:val="000000"/>
          <w:sz w:val="24"/>
          <w:szCs w:val="24"/>
        </w:rPr>
        <w:t>Consent to Reproduce Material Form (page 1</w:t>
      </w:r>
      <w:r>
        <w:rPr>
          <w:sz w:val="24"/>
          <w:szCs w:val="24"/>
        </w:rPr>
        <w:t>6</w:t>
      </w:r>
      <w:r>
        <w:rPr>
          <w:color w:val="000000"/>
          <w:sz w:val="24"/>
          <w:szCs w:val="24"/>
        </w:rPr>
        <w:t xml:space="preserve"> of this Kit),</w:t>
      </w:r>
    </w:p>
    <w:p w14:paraId="7B600C9E" w14:textId="77777777" w:rsidR="00A97FC7" w:rsidRDefault="00BA607D">
      <w:pPr>
        <w:numPr>
          <w:ilvl w:val="0"/>
          <w:numId w:val="5"/>
        </w:numPr>
        <w:spacing w:after="0" w:line="240" w:lineRule="auto"/>
        <w:ind w:hanging="360"/>
        <w:rPr>
          <w:color w:val="000000"/>
          <w:sz w:val="24"/>
          <w:szCs w:val="24"/>
        </w:rPr>
      </w:pPr>
      <w:r>
        <w:rPr>
          <w:color w:val="000000"/>
          <w:sz w:val="24"/>
          <w:szCs w:val="24"/>
        </w:rPr>
        <w:t>Checklist (page 1</w:t>
      </w:r>
      <w:r>
        <w:rPr>
          <w:sz w:val="24"/>
          <w:szCs w:val="24"/>
        </w:rPr>
        <w:t>7</w:t>
      </w:r>
      <w:r>
        <w:rPr>
          <w:color w:val="000000"/>
          <w:sz w:val="24"/>
          <w:szCs w:val="24"/>
        </w:rPr>
        <w:t xml:space="preserve"> of this Kit).</w:t>
      </w:r>
    </w:p>
    <w:p w14:paraId="2ED0FF1D" w14:textId="77777777" w:rsidR="00A97FC7" w:rsidRDefault="00A97FC7">
      <w:pPr>
        <w:spacing w:after="0" w:line="240" w:lineRule="auto"/>
      </w:pPr>
    </w:p>
    <w:p w14:paraId="22D7BCCD" w14:textId="77777777" w:rsidR="00A97FC7" w:rsidRDefault="00A97FC7">
      <w:pPr>
        <w:spacing w:after="0" w:line="240" w:lineRule="auto"/>
      </w:pPr>
    </w:p>
    <w:p w14:paraId="4972BFF7" w14:textId="77777777" w:rsidR="00A97FC7" w:rsidRDefault="00BA607D">
      <w:pPr>
        <w:spacing w:after="0" w:line="240" w:lineRule="auto"/>
      </w:pPr>
      <w:r>
        <w:rPr>
          <w:rFonts w:ascii="Questrial" w:eastAsia="Questrial" w:hAnsi="Questrial" w:cs="Questrial"/>
          <w:b/>
          <w:color w:val="411DA5"/>
          <w:sz w:val="30"/>
          <w:szCs w:val="30"/>
        </w:rPr>
        <w:t>Entries via email to:</w:t>
      </w:r>
    </w:p>
    <w:p w14:paraId="523B491C" w14:textId="77777777" w:rsidR="00A97FC7" w:rsidRDefault="00A97FC7">
      <w:pPr>
        <w:spacing w:after="0" w:line="240" w:lineRule="auto"/>
      </w:pPr>
    </w:p>
    <w:p w14:paraId="4770A3F8" w14:textId="77777777" w:rsidR="00A97FC7" w:rsidRDefault="00BA607D">
      <w:pPr>
        <w:spacing w:after="0" w:line="240" w:lineRule="auto"/>
      </w:pPr>
      <w:hyperlink r:id="rId12">
        <w:r>
          <w:rPr>
            <w:b/>
            <w:color w:val="1155CC"/>
            <w:sz w:val="24"/>
            <w:szCs w:val="24"/>
            <w:u w:val="single"/>
          </w:rPr>
          <w:t>gail@iap2usa.org</w:t>
        </w:r>
      </w:hyperlink>
      <w:r>
        <w:rPr>
          <w:b/>
          <w:sz w:val="24"/>
          <w:szCs w:val="24"/>
        </w:rPr>
        <w:t xml:space="preserve"> </w:t>
      </w:r>
      <w:r>
        <w:t xml:space="preserve">– </w:t>
      </w:r>
      <w:r>
        <w:rPr>
          <w:b/>
          <w:sz w:val="24"/>
          <w:szCs w:val="24"/>
        </w:rPr>
        <w:t>Subject Heading – Core Value Awards Application</w:t>
      </w:r>
    </w:p>
    <w:p w14:paraId="474F310B" w14:textId="77777777" w:rsidR="00A97FC7" w:rsidRDefault="00A97FC7">
      <w:pPr>
        <w:spacing w:after="0" w:line="240" w:lineRule="auto"/>
      </w:pPr>
    </w:p>
    <w:p w14:paraId="44194591" w14:textId="77777777" w:rsidR="00A97FC7" w:rsidRDefault="00A97FC7">
      <w:pPr>
        <w:spacing w:after="0" w:line="240" w:lineRule="auto"/>
      </w:pPr>
    </w:p>
    <w:p w14:paraId="188EABF6" w14:textId="77777777" w:rsidR="00A97FC7" w:rsidRDefault="00A97FC7">
      <w:pPr>
        <w:spacing w:after="0" w:line="240" w:lineRule="auto"/>
      </w:pPr>
    </w:p>
    <w:p w14:paraId="3467BF81" w14:textId="77777777" w:rsidR="00A97FC7" w:rsidRDefault="00A97FC7">
      <w:pPr>
        <w:spacing w:after="0" w:line="240" w:lineRule="auto"/>
        <w:rPr>
          <w:b/>
          <w:sz w:val="24"/>
          <w:szCs w:val="24"/>
        </w:rPr>
      </w:pPr>
    </w:p>
    <w:p w14:paraId="0B2A881D" w14:textId="77777777" w:rsidR="00A97FC7" w:rsidRDefault="00A97FC7">
      <w:pPr>
        <w:spacing w:after="0" w:line="240" w:lineRule="auto"/>
        <w:rPr>
          <w:b/>
          <w:sz w:val="24"/>
          <w:szCs w:val="24"/>
        </w:rPr>
      </w:pPr>
    </w:p>
    <w:p w14:paraId="79B4889D" w14:textId="77777777" w:rsidR="00A97FC7" w:rsidRDefault="00A97FC7">
      <w:pPr>
        <w:spacing w:after="0" w:line="240" w:lineRule="auto"/>
        <w:rPr>
          <w:b/>
          <w:sz w:val="24"/>
          <w:szCs w:val="24"/>
        </w:rPr>
      </w:pPr>
    </w:p>
    <w:p w14:paraId="1DE9E533" w14:textId="77777777" w:rsidR="00A97FC7" w:rsidRDefault="00A97FC7">
      <w:pPr>
        <w:spacing w:after="0" w:line="240" w:lineRule="auto"/>
        <w:rPr>
          <w:b/>
          <w:color w:val="000000"/>
          <w:sz w:val="24"/>
          <w:szCs w:val="24"/>
        </w:rPr>
      </w:pPr>
    </w:p>
    <w:p w14:paraId="310A9A3D" w14:textId="77777777" w:rsidR="00A97FC7" w:rsidRDefault="00BA607D">
      <w:pPr>
        <w:spacing w:after="0" w:line="240" w:lineRule="auto"/>
      </w:pPr>
      <w:r>
        <w:rPr>
          <w:b/>
          <w:color w:val="000000"/>
          <w:sz w:val="24"/>
          <w:szCs w:val="24"/>
        </w:rPr>
        <w:lastRenderedPageBreak/>
        <w:t xml:space="preserve">DEADLINE:  </w:t>
      </w:r>
    </w:p>
    <w:p w14:paraId="7ECBDF49" w14:textId="77777777" w:rsidR="00A97FC7" w:rsidRDefault="00BA607D">
      <w:pPr>
        <w:spacing w:after="0" w:line="240" w:lineRule="auto"/>
      </w:pPr>
      <w:r>
        <w:rPr>
          <w:b/>
          <w:sz w:val="24"/>
          <w:szCs w:val="24"/>
        </w:rPr>
        <w:t>May 21, 2021</w:t>
      </w:r>
    </w:p>
    <w:p w14:paraId="6E41FE82" w14:textId="77777777" w:rsidR="00A97FC7" w:rsidRDefault="00A97FC7">
      <w:pPr>
        <w:spacing w:after="0" w:line="240" w:lineRule="auto"/>
      </w:pPr>
    </w:p>
    <w:p w14:paraId="74CDBF54" w14:textId="77777777" w:rsidR="00A97FC7" w:rsidRDefault="00BA607D">
      <w:pPr>
        <w:spacing w:after="0" w:line="240" w:lineRule="auto"/>
      </w:pPr>
      <w:r>
        <w:rPr>
          <w:b/>
          <w:i/>
          <w:color w:val="000000"/>
          <w:sz w:val="24"/>
          <w:szCs w:val="24"/>
        </w:rPr>
        <w:t>Entries received after this date will not be included in the judging process.</w:t>
      </w:r>
    </w:p>
    <w:p w14:paraId="1431EE55" w14:textId="77777777" w:rsidR="00A97FC7" w:rsidRDefault="00BA607D">
      <w:pPr>
        <w:spacing w:after="0" w:line="240" w:lineRule="auto"/>
        <w:rPr>
          <w:b/>
          <w:i/>
          <w:sz w:val="24"/>
          <w:szCs w:val="24"/>
        </w:rPr>
      </w:pPr>
      <w:r>
        <w:rPr>
          <w:b/>
          <w:i/>
          <w:color w:val="000000"/>
          <w:sz w:val="24"/>
          <w:szCs w:val="24"/>
        </w:rPr>
        <w:t xml:space="preserve">Note: All entrants will receive a confirmation email to acknowledge receipt of their submission. </w:t>
      </w:r>
      <w:r>
        <w:rPr>
          <w:b/>
          <w:i/>
          <w:color w:val="000000"/>
          <w:sz w:val="24"/>
          <w:szCs w:val="24"/>
        </w:rPr>
        <w:t xml:space="preserve"> If you do not receive this email within 24 hours, please contact </w:t>
      </w:r>
      <w:hyperlink r:id="rId13">
        <w:r>
          <w:rPr>
            <w:b/>
            <w:i/>
            <w:color w:val="1155CC"/>
            <w:sz w:val="24"/>
            <w:szCs w:val="24"/>
            <w:u w:val="single"/>
          </w:rPr>
          <w:t>gail@iap2usa.org</w:t>
        </w:r>
      </w:hyperlink>
    </w:p>
    <w:p w14:paraId="5A90ED3F" w14:textId="77777777" w:rsidR="00A97FC7" w:rsidRDefault="00A97FC7">
      <w:pPr>
        <w:spacing w:after="0" w:line="240" w:lineRule="auto"/>
      </w:pPr>
    </w:p>
    <w:p w14:paraId="04EA76D6" w14:textId="77777777" w:rsidR="00A97FC7" w:rsidRDefault="00A97FC7">
      <w:pPr>
        <w:spacing w:after="0" w:line="240" w:lineRule="auto"/>
      </w:pPr>
    </w:p>
    <w:p w14:paraId="31DDA744" w14:textId="77777777" w:rsidR="00A97FC7" w:rsidRDefault="00BA607D">
      <w:pPr>
        <w:spacing w:after="0" w:line="240" w:lineRule="auto"/>
      </w:pPr>
      <w:r>
        <w:rPr>
          <w:rFonts w:ascii="Questrial" w:eastAsia="Questrial" w:hAnsi="Questrial" w:cs="Questrial"/>
          <w:b/>
          <w:color w:val="411DA5"/>
          <w:sz w:val="30"/>
          <w:szCs w:val="30"/>
        </w:rPr>
        <w:t xml:space="preserve">Application Fee </w:t>
      </w:r>
    </w:p>
    <w:p w14:paraId="1F66A609" w14:textId="77777777" w:rsidR="00A97FC7" w:rsidRDefault="00A97FC7">
      <w:pPr>
        <w:spacing w:after="0" w:line="240" w:lineRule="auto"/>
      </w:pPr>
    </w:p>
    <w:p w14:paraId="3FFC61F0" w14:textId="77777777" w:rsidR="00A97FC7" w:rsidRDefault="00BA607D">
      <w:pPr>
        <w:spacing w:after="0" w:line="240" w:lineRule="auto"/>
      </w:pPr>
      <w:r>
        <w:rPr>
          <w:sz w:val="24"/>
          <w:szCs w:val="24"/>
        </w:rPr>
        <w:t>A registration fee of $100 is required for each application.  The fee is in place to cover the costs of progra</w:t>
      </w:r>
      <w:r>
        <w:rPr>
          <w:sz w:val="24"/>
          <w:szCs w:val="24"/>
        </w:rPr>
        <w:t xml:space="preserve">m administration.  However, please let us know if this is a problem because we do not want it to be a deterrent to applying. </w:t>
      </w:r>
    </w:p>
    <w:p w14:paraId="504616A5" w14:textId="77777777" w:rsidR="00A97FC7" w:rsidRDefault="00A97FC7">
      <w:pPr>
        <w:spacing w:after="0" w:line="240" w:lineRule="auto"/>
      </w:pPr>
    </w:p>
    <w:p w14:paraId="2BDF8558" w14:textId="77777777" w:rsidR="00A97FC7" w:rsidRDefault="00BA607D">
      <w:pPr>
        <w:spacing w:after="0" w:line="240" w:lineRule="auto"/>
      </w:pPr>
      <w:r>
        <w:rPr>
          <w:sz w:val="24"/>
          <w:szCs w:val="24"/>
        </w:rPr>
        <w:t xml:space="preserve">You can pay online through the IAP2 USA PayPal system by registering for the </w:t>
      </w:r>
      <w:hyperlink r:id="rId14">
        <w:r>
          <w:rPr>
            <w:color w:val="0000FF"/>
            <w:sz w:val="24"/>
            <w:szCs w:val="24"/>
            <w:u w:val="single"/>
          </w:rPr>
          <w:t>2021 Core Values Awards</w:t>
        </w:r>
      </w:hyperlink>
      <w:r>
        <w:rPr>
          <w:sz w:val="24"/>
          <w:szCs w:val="24"/>
        </w:rPr>
        <w:t xml:space="preserve"> listed in the IAP2 USA Events Calendar. </w:t>
      </w:r>
    </w:p>
    <w:p w14:paraId="390B4CCC" w14:textId="77777777" w:rsidR="00A97FC7" w:rsidRDefault="00BA607D">
      <w:pPr>
        <w:spacing w:after="0" w:line="240" w:lineRule="auto"/>
      </w:pPr>
      <w:r>
        <w:rPr>
          <w:sz w:val="24"/>
          <w:szCs w:val="24"/>
        </w:rPr>
        <w:t>Or send a check:</w:t>
      </w:r>
    </w:p>
    <w:p w14:paraId="018E010F" w14:textId="77777777" w:rsidR="00A97FC7" w:rsidRDefault="00A97FC7">
      <w:pPr>
        <w:spacing w:after="0" w:line="240" w:lineRule="auto"/>
      </w:pPr>
    </w:p>
    <w:p w14:paraId="3FCB52D9" w14:textId="77777777" w:rsidR="00A97FC7" w:rsidRDefault="00BA607D">
      <w:pPr>
        <w:spacing w:after="0" w:line="240" w:lineRule="auto"/>
        <w:rPr>
          <w:sz w:val="24"/>
          <w:szCs w:val="24"/>
        </w:rPr>
      </w:pPr>
      <w:r>
        <w:rPr>
          <w:sz w:val="24"/>
          <w:szCs w:val="24"/>
        </w:rPr>
        <w:t>IAP2 USA</w:t>
      </w:r>
    </w:p>
    <w:p w14:paraId="763623B9" w14:textId="77777777" w:rsidR="00A97FC7" w:rsidRDefault="00BA607D">
      <w:pPr>
        <w:spacing w:after="0" w:line="240" w:lineRule="auto"/>
        <w:rPr>
          <w:sz w:val="24"/>
          <w:szCs w:val="24"/>
        </w:rPr>
      </w:pPr>
      <w:r>
        <w:rPr>
          <w:sz w:val="24"/>
          <w:szCs w:val="24"/>
        </w:rPr>
        <w:t>13396 Kearney St.</w:t>
      </w:r>
    </w:p>
    <w:p w14:paraId="16057429" w14:textId="77777777" w:rsidR="00A97FC7" w:rsidRDefault="00BA607D">
      <w:pPr>
        <w:spacing w:after="0" w:line="240" w:lineRule="auto"/>
        <w:rPr>
          <w:sz w:val="24"/>
          <w:szCs w:val="24"/>
        </w:rPr>
      </w:pPr>
      <w:r>
        <w:rPr>
          <w:sz w:val="24"/>
          <w:szCs w:val="24"/>
        </w:rPr>
        <w:t>Thornton, CO 80602</w:t>
      </w:r>
    </w:p>
    <w:p w14:paraId="6A45F76C" w14:textId="77777777" w:rsidR="00A97FC7" w:rsidRDefault="00BA607D">
      <w:pPr>
        <w:spacing w:after="0" w:line="240" w:lineRule="auto"/>
      </w:pPr>
      <w:r>
        <w:rPr>
          <w:sz w:val="24"/>
          <w:szCs w:val="24"/>
        </w:rPr>
        <w:t>(Please send a cover letter with check noting: CVA and applicant name and email address)</w:t>
      </w:r>
    </w:p>
    <w:p w14:paraId="1931E2B9" w14:textId="77777777" w:rsidR="00A97FC7" w:rsidRDefault="00A97FC7">
      <w:pPr>
        <w:spacing w:after="0" w:line="240" w:lineRule="auto"/>
      </w:pPr>
    </w:p>
    <w:p w14:paraId="29D389AE" w14:textId="77777777" w:rsidR="00A97FC7" w:rsidRDefault="00BA607D">
      <w:pPr>
        <w:spacing w:after="0" w:line="240" w:lineRule="auto"/>
      </w:pPr>
      <w:r>
        <w:rPr>
          <w:rFonts w:ascii="Questrial" w:eastAsia="Questrial" w:hAnsi="Questrial" w:cs="Questrial"/>
          <w:b/>
          <w:color w:val="411DA5"/>
          <w:sz w:val="30"/>
          <w:szCs w:val="30"/>
        </w:rPr>
        <w:t>Questions</w:t>
      </w:r>
    </w:p>
    <w:p w14:paraId="3355B413" w14:textId="77777777" w:rsidR="00A97FC7" w:rsidRDefault="00A97FC7">
      <w:pPr>
        <w:spacing w:after="0" w:line="240" w:lineRule="auto"/>
      </w:pPr>
    </w:p>
    <w:p w14:paraId="79EA0AE6" w14:textId="77777777" w:rsidR="00A97FC7" w:rsidRDefault="00BA607D">
      <w:pPr>
        <w:spacing w:after="0" w:line="240" w:lineRule="auto"/>
      </w:pPr>
      <w:r>
        <w:rPr>
          <w:color w:val="000000"/>
          <w:sz w:val="24"/>
          <w:szCs w:val="24"/>
        </w:rPr>
        <w:t xml:space="preserve">Please refer any questions to </w:t>
      </w:r>
      <w:hyperlink r:id="rId15">
        <w:r>
          <w:rPr>
            <w:color w:val="0000FF"/>
            <w:sz w:val="24"/>
            <w:szCs w:val="24"/>
            <w:u w:val="single"/>
          </w:rPr>
          <w:t>gail@iap2usa.org</w:t>
        </w:r>
      </w:hyperlink>
      <w:r>
        <w:rPr>
          <w:color w:val="000000"/>
          <w:sz w:val="24"/>
          <w:szCs w:val="24"/>
        </w:rPr>
        <w:t xml:space="preserve">  – subject heading – Core Values Awards.</w:t>
      </w:r>
    </w:p>
    <w:p w14:paraId="22B11D22" w14:textId="77777777" w:rsidR="00A97FC7" w:rsidRDefault="00A97FC7">
      <w:pPr>
        <w:spacing w:after="0" w:line="240" w:lineRule="auto"/>
      </w:pPr>
    </w:p>
    <w:p w14:paraId="7FB75353" w14:textId="77777777" w:rsidR="00A97FC7" w:rsidRDefault="00A97FC7">
      <w:pPr>
        <w:spacing w:after="0" w:line="240" w:lineRule="auto"/>
      </w:pPr>
    </w:p>
    <w:p w14:paraId="37049D46" w14:textId="77777777" w:rsidR="00A97FC7" w:rsidRDefault="00A97FC7">
      <w:pPr>
        <w:spacing w:after="0" w:line="240" w:lineRule="auto"/>
      </w:pPr>
    </w:p>
    <w:p w14:paraId="471265AA" w14:textId="77777777" w:rsidR="00A97FC7" w:rsidRDefault="00A97FC7">
      <w:pPr>
        <w:spacing w:after="0" w:line="240" w:lineRule="auto"/>
      </w:pPr>
    </w:p>
    <w:p w14:paraId="27D2FF6E" w14:textId="77777777" w:rsidR="00A97FC7" w:rsidRDefault="00A97FC7">
      <w:pPr>
        <w:spacing w:after="0" w:line="240" w:lineRule="auto"/>
      </w:pPr>
    </w:p>
    <w:p w14:paraId="649DDC2D" w14:textId="77777777" w:rsidR="00A97FC7" w:rsidRDefault="00A97FC7">
      <w:pPr>
        <w:spacing w:after="0" w:line="240" w:lineRule="auto"/>
      </w:pPr>
    </w:p>
    <w:p w14:paraId="1714938D" w14:textId="77777777" w:rsidR="00A97FC7" w:rsidRDefault="00A97FC7">
      <w:pPr>
        <w:spacing w:after="0" w:line="240" w:lineRule="auto"/>
      </w:pPr>
    </w:p>
    <w:p w14:paraId="0B6D3C9A" w14:textId="77777777" w:rsidR="00A97FC7" w:rsidRDefault="00A97FC7">
      <w:pPr>
        <w:spacing w:after="0" w:line="240" w:lineRule="auto"/>
      </w:pPr>
    </w:p>
    <w:p w14:paraId="78BA9225" w14:textId="77777777" w:rsidR="00A97FC7" w:rsidRDefault="00A97FC7">
      <w:pPr>
        <w:spacing w:after="0" w:line="240" w:lineRule="auto"/>
      </w:pPr>
    </w:p>
    <w:p w14:paraId="28858A1B" w14:textId="77777777" w:rsidR="00A97FC7" w:rsidRDefault="00A97FC7">
      <w:pPr>
        <w:spacing w:after="0" w:line="240" w:lineRule="auto"/>
      </w:pPr>
    </w:p>
    <w:p w14:paraId="2610009B" w14:textId="77777777" w:rsidR="00A97FC7" w:rsidRDefault="00A97FC7">
      <w:pPr>
        <w:spacing w:after="0" w:line="240" w:lineRule="auto"/>
      </w:pPr>
    </w:p>
    <w:p w14:paraId="4EF40922" w14:textId="77777777" w:rsidR="00A97FC7" w:rsidRDefault="00A97FC7">
      <w:pPr>
        <w:spacing w:after="0" w:line="240" w:lineRule="auto"/>
      </w:pPr>
    </w:p>
    <w:p w14:paraId="030F3A7E" w14:textId="77777777" w:rsidR="00A97FC7" w:rsidRDefault="00A97FC7">
      <w:pPr>
        <w:spacing w:after="0" w:line="240" w:lineRule="auto"/>
      </w:pPr>
    </w:p>
    <w:p w14:paraId="7A439EC7" w14:textId="77777777" w:rsidR="00A97FC7" w:rsidRDefault="00A97FC7">
      <w:pPr>
        <w:spacing w:after="0" w:line="240" w:lineRule="auto"/>
      </w:pPr>
    </w:p>
    <w:p w14:paraId="0F2F428B" w14:textId="77777777" w:rsidR="00A97FC7" w:rsidRDefault="00A97FC7">
      <w:pPr>
        <w:spacing w:after="0" w:line="240" w:lineRule="auto"/>
      </w:pPr>
    </w:p>
    <w:p w14:paraId="2318777C" w14:textId="77777777" w:rsidR="00A97FC7" w:rsidRDefault="00BA607D">
      <w:pPr>
        <w:rPr>
          <w:sz w:val="23"/>
          <w:szCs w:val="23"/>
        </w:rPr>
      </w:pPr>
      <w:r>
        <w:rPr>
          <w:sz w:val="23"/>
          <w:szCs w:val="23"/>
        </w:rPr>
        <w:t xml:space="preserve"> </w:t>
      </w:r>
    </w:p>
    <w:p w14:paraId="7CAC913B" w14:textId="77777777" w:rsidR="00A97FC7" w:rsidRDefault="00BA607D">
      <w:pPr>
        <w:spacing w:before="20" w:after="0"/>
        <w:ind w:left="90"/>
        <w:rPr>
          <w:b/>
          <w:color w:val="332E92"/>
          <w:sz w:val="40"/>
          <w:szCs w:val="40"/>
        </w:rPr>
      </w:pPr>
      <w:r>
        <w:rPr>
          <w:noProof/>
        </w:rPr>
        <w:lastRenderedPageBreak/>
        <w:drawing>
          <wp:inline distT="0" distB="0" distL="0" distR="0" wp14:anchorId="496AC3F7" wp14:editId="1FECC030">
            <wp:extent cx="1524000" cy="657225"/>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2021 C</w:t>
      </w:r>
      <w:r>
        <w:rPr>
          <w:rFonts w:ascii="Questrial" w:eastAsia="Questrial" w:hAnsi="Questrial" w:cs="Questrial"/>
          <w:b/>
          <w:color w:val="411DA5"/>
          <w:sz w:val="40"/>
          <w:szCs w:val="40"/>
        </w:rPr>
        <w:t>ORE VALUES AWARDS</w:t>
      </w:r>
    </w:p>
    <w:p w14:paraId="034C85B0" w14:textId="77777777" w:rsidR="00A97FC7" w:rsidRDefault="00A97FC7">
      <w:pPr>
        <w:spacing w:after="0" w:line="240" w:lineRule="auto"/>
        <w:rPr>
          <w:rFonts w:ascii="Questrial" w:eastAsia="Questrial" w:hAnsi="Questrial" w:cs="Questrial"/>
          <w:b/>
          <w:sz w:val="52"/>
          <w:szCs w:val="52"/>
        </w:rPr>
      </w:pPr>
    </w:p>
    <w:p w14:paraId="29B17127" w14:textId="77777777" w:rsidR="00A97FC7" w:rsidRDefault="00BA607D">
      <w:pPr>
        <w:spacing w:after="0" w:line="240" w:lineRule="auto"/>
      </w:pPr>
      <w:r>
        <w:rPr>
          <w:rFonts w:ascii="Questrial" w:eastAsia="Questrial" w:hAnsi="Questrial" w:cs="Questrial"/>
          <w:b/>
          <w:sz w:val="52"/>
          <w:szCs w:val="52"/>
        </w:rPr>
        <w:t>Application Cover Sheet</w:t>
      </w:r>
    </w:p>
    <w:p w14:paraId="174EB233" w14:textId="77777777" w:rsidR="00A97FC7" w:rsidRDefault="00A97FC7">
      <w:pPr>
        <w:spacing w:after="0" w:line="240" w:lineRule="auto"/>
        <w:rPr>
          <w:rFonts w:ascii="Questrial" w:eastAsia="Questrial" w:hAnsi="Questrial" w:cs="Questrial"/>
          <w:i/>
          <w:sz w:val="24"/>
          <w:szCs w:val="24"/>
        </w:rPr>
      </w:pPr>
    </w:p>
    <w:p w14:paraId="41170E84" w14:textId="77777777" w:rsidR="00A97FC7" w:rsidRDefault="00BA607D">
      <w:pPr>
        <w:spacing w:after="0" w:line="240" w:lineRule="auto"/>
      </w:pPr>
      <w:r>
        <w:rPr>
          <w:rFonts w:ascii="Questrial" w:eastAsia="Questrial" w:hAnsi="Questrial" w:cs="Questrial"/>
          <w:i/>
          <w:sz w:val="24"/>
          <w:szCs w:val="24"/>
        </w:rPr>
        <w:t>Please attach completed form to each entry</w:t>
      </w:r>
    </w:p>
    <w:p w14:paraId="2C94BC70" w14:textId="77777777" w:rsidR="00A97FC7" w:rsidRDefault="00A97FC7">
      <w:pPr>
        <w:spacing w:before="340" w:after="0"/>
        <w:rPr>
          <w:i/>
        </w:rPr>
      </w:pPr>
    </w:p>
    <w:tbl>
      <w:tblPr>
        <w:tblStyle w:val="a1"/>
        <w:tblW w:w="912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565"/>
      </w:tblGrid>
      <w:tr w:rsidR="00A97FC7" w14:paraId="3177D723" w14:textId="77777777" w:rsidTr="00A97FC7">
        <w:tc>
          <w:tcPr>
            <w:tcW w:w="3555" w:type="dxa"/>
            <w:tcMar>
              <w:top w:w="100" w:type="dxa"/>
              <w:left w:w="100" w:type="dxa"/>
              <w:bottom w:w="100" w:type="dxa"/>
              <w:right w:w="100" w:type="dxa"/>
            </w:tcMar>
          </w:tcPr>
          <w:p w14:paraId="610DF066" w14:textId="77777777" w:rsidR="00A97FC7" w:rsidRDefault="00BA607D">
            <w:pPr>
              <w:widowControl w:val="0"/>
            </w:pPr>
            <w:r>
              <w:t>Name of Submission</w:t>
            </w:r>
          </w:p>
        </w:tc>
        <w:tc>
          <w:tcPr>
            <w:tcW w:w="5565" w:type="dxa"/>
            <w:tcMar>
              <w:top w:w="100" w:type="dxa"/>
              <w:left w:w="100" w:type="dxa"/>
              <w:bottom w:w="100" w:type="dxa"/>
              <w:right w:w="100" w:type="dxa"/>
            </w:tcMar>
          </w:tcPr>
          <w:p w14:paraId="6ECC5F7B" w14:textId="77777777" w:rsidR="00A97FC7" w:rsidRDefault="00A97FC7">
            <w:pPr>
              <w:widowControl w:val="0"/>
            </w:pPr>
          </w:p>
        </w:tc>
      </w:tr>
      <w:tr w:rsidR="00A97FC7" w14:paraId="47B8486D" w14:textId="77777777" w:rsidTr="00A97FC7">
        <w:tc>
          <w:tcPr>
            <w:tcW w:w="3555" w:type="dxa"/>
            <w:tcMar>
              <w:top w:w="100" w:type="dxa"/>
              <w:left w:w="100" w:type="dxa"/>
              <w:bottom w:w="100" w:type="dxa"/>
              <w:right w:w="100" w:type="dxa"/>
            </w:tcMar>
          </w:tcPr>
          <w:p w14:paraId="5D853174" w14:textId="77777777" w:rsidR="00A97FC7" w:rsidRDefault="00BA607D">
            <w:pPr>
              <w:widowControl w:val="0"/>
            </w:pPr>
            <w:r>
              <w:t>Sponsoring Organization</w:t>
            </w:r>
          </w:p>
        </w:tc>
        <w:tc>
          <w:tcPr>
            <w:tcW w:w="5565" w:type="dxa"/>
            <w:tcMar>
              <w:top w:w="100" w:type="dxa"/>
              <w:left w:w="100" w:type="dxa"/>
              <w:bottom w:w="100" w:type="dxa"/>
              <w:right w:w="100" w:type="dxa"/>
            </w:tcMar>
          </w:tcPr>
          <w:p w14:paraId="59C723E1" w14:textId="77777777" w:rsidR="00A97FC7" w:rsidRDefault="00A97FC7">
            <w:pPr>
              <w:widowControl w:val="0"/>
            </w:pPr>
          </w:p>
        </w:tc>
      </w:tr>
      <w:tr w:rsidR="00A97FC7" w14:paraId="70DDA615" w14:textId="77777777" w:rsidTr="00A97FC7">
        <w:tc>
          <w:tcPr>
            <w:tcW w:w="3555" w:type="dxa"/>
            <w:tcMar>
              <w:top w:w="100" w:type="dxa"/>
              <w:left w:w="100" w:type="dxa"/>
              <w:bottom w:w="100" w:type="dxa"/>
              <w:right w:w="100" w:type="dxa"/>
            </w:tcMar>
          </w:tcPr>
          <w:p w14:paraId="03BF67B3" w14:textId="77777777" w:rsidR="00A97FC7" w:rsidRDefault="00BA607D">
            <w:pPr>
              <w:widowControl w:val="0"/>
            </w:pPr>
            <w:r>
              <w:t>Contact Person</w:t>
            </w:r>
          </w:p>
        </w:tc>
        <w:tc>
          <w:tcPr>
            <w:tcW w:w="5565" w:type="dxa"/>
            <w:tcMar>
              <w:top w:w="100" w:type="dxa"/>
              <w:left w:w="100" w:type="dxa"/>
              <w:bottom w:w="100" w:type="dxa"/>
              <w:right w:w="100" w:type="dxa"/>
            </w:tcMar>
          </w:tcPr>
          <w:p w14:paraId="60F9F94B" w14:textId="77777777" w:rsidR="00A97FC7" w:rsidRDefault="00A97FC7">
            <w:pPr>
              <w:widowControl w:val="0"/>
            </w:pPr>
          </w:p>
        </w:tc>
      </w:tr>
      <w:tr w:rsidR="00A97FC7" w14:paraId="1687BE44" w14:textId="77777777" w:rsidTr="00A97FC7">
        <w:tc>
          <w:tcPr>
            <w:tcW w:w="3555" w:type="dxa"/>
            <w:tcMar>
              <w:top w:w="100" w:type="dxa"/>
              <w:left w:w="100" w:type="dxa"/>
              <w:bottom w:w="100" w:type="dxa"/>
              <w:right w:w="100" w:type="dxa"/>
            </w:tcMar>
          </w:tcPr>
          <w:p w14:paraId="02396CCB" w14:textId="77777777" w:rsidR="00A97FC7" w:rsidRDefault="00BA607D">
            <w:pPr>
              <w:widowControl w:val="0"/>
            </w:pPr>
            <w:r>
              <w:t>Name of Relevant Manager</w:t>
            </w:r>
          </w:p>
        </w:tc>
        <w:tc>
          <w:tcPr>
            <w:tcW w:w="5565" w:type="dxa"/>
            <w:tcMar>
              <w:top w:w="100" w:type="dxa"/>
              <w:left w:w="100" w:type="dxa"/>
              <w:bottom w:w="100" w:type="dxa"/>
              <w:right w:w="100" w:type="dxa"/>
            </w:tcMar>
          </w:tcPr>
          <w:p w14:paraId="700F5048" w14:textId="77777777" w:rsidR="00A97FC7" w:rsidRDefault="00A97FC7">
            <w:pPr>
              <w:widowControl w:val="0"/>
            </w:pPr>
          </w:p>
        </w:tc>
      </w:tr>
      <w:tr w:rsidR="00A97FC7" w14:paraId="0B2E49D6" w14:textId="77777777" w:rsidTr="00A97FC7">
        <w:tc>
          <w:tcPr>
            <w:tcW w:w="3555" w:type="dxa"/>
            <w:tcMar>
              <w:top w:w="100" w:type="dxa"/>
              <w:left w:w="100" w:type="dxa"/>
              <w:bottom w:w="100" w:type="dxa"/>
              <w:right w:w="100" w:type="dxa"/>
            </w:tcMar>
          </w:tcPr>
          <w:p w14:paraId="709AF4AB" w14:textId="77777777" w:rsidR="00A97FC7" w:rsidRDefault="00BA607D">
            <w:pPr>
              <w:widowControl w:val="0"/>
            </w:pPr>
            <w:r>
              <w:t>E-Mail Address and Phone Number</w:t>
            </w:r>
          </w:p>
        </w:tc>
        <w:tc>
          <w:tcPr>
            <w:tcW w:w="5565" w:type="dxa"/>
            <w:tcMar>
              <w:top w:w="100" w:type="dxa"/>
              <w:left w:w="100" w:type="dxa"/>
              <w:bottom w:w="100" w:type="dxa"/>
              <w:right w:w="100" w:type="dxa"/>
            </w:tcMar>
          </w:tcPr>
          <w:p w14:paraId="03A92648" w14:textId="77777777" w:rsidR="00A97FC7" w:rsidRDefault="00A97FC7">
            <w:pPr>
              <w:widowControl w:val="0"/>
            </w:pPr>
          </w:p>
        </w:tc>
      </w:tr>
      <w:tr w:rsidR="00A97FC7" w14:paraId="09C4C8E9" w14:textId="77777777" w:rsidTr="00A97FC7">
        <w:tc>
          <w:tcPr>
            <w:tcW w:w="3555" w:type="dxa"/>
            <w:tcMar>
              <w:top w:w="100" w:type="dxa"/>
              <w:left w:w="100" w:type="dxa"/>
              <w:bottom w:w="100" w:type="dxa"/>
              <w:right w:w="100" w:type="dxa"/>
            </w:tcMar>
          </w:tcPr>
          <w:p w14:paraId="09D35AA1" w14:textId="77777777" w:rsidR="00A97FC7" w:rsidRDefault="00BA607D">
            <w:pPr>
              <w:widowControl w:val="0"/>
            </w:pPr>
            <w:r>
              <w:t>Award Category:</w:t>
            </w:r>
          </w:p>
          <w:p w14:paraId="0C489BB2" w14:textId="77777777" w:rsidR="00A97FC7" w:rsidRDefault="00BA607D">
            <w:pPr>
              <w:widowControl w:val="0"/>
            </w:pPr>
            <w:r>
              <w:t>National Awards and Project Awards</w:t>
            </w:r>
          </w:p>
          <w:p w14:paraId="5889C0E6" w14:textId="77777777" w:rsidR="00A97FC7" w:rsidRDefault="00A97FC7">
            <w:pPr>
              <w:widowControl w:val="0"/>
            </w:pPr>
          </w:p>
          <w:p w14:paraId="37BA0B1A" w14:textId="77777777" w:rsidR="00A97FC7" w:rsidRDefault="00BA607D">
            <w:pPr>
              <w:widowControl w:val="0"/>
            </w:pPr>
            <w:r>
              <w:t xml:space="preserve">Please </w:t>
            </w:r>
            <w:r>
              <w:rPr>
                <w:color w:val="000000"/>
                <w:highlight w:val="yellow"/>
              </w:rPr>
              <w:t>highlight</w:t>
            </w:r>
            <w:r>
              <w:t xml:space="preserve"> which one you are applying for.  Each category requires a separate submission.</w:t>
            </w:r>
          </w:p>
        </w:tc>
        <w:tc>
          <w:tcPr>
            <w:tcW w:w="5565" w:type="dxa"/>
            <w:tcMar>
              <w:top w:w="100" w:type="dxa"/>
              <w:left w:w="100" w:type="dxa"/>
              <w:bottom w:w="100" w:type="dxa"/>
              <w:right w:w="100" w:type="dxa"/>
            </w:tcMar>
          </w:tcPr>
          <w:p w14:paraId="7748AC39" w14:textId="77777777" w:rsidR="00A97FC7" w:rsidRDefault="00BA607D">
            <w:pPr>
              <w:widowControl w:val="0"/>
            </w:pPr>
            <w:r>
              <w:t>Organization of the Year Award</w:t>
            </w:r>
          </w:p>
          <w:p w14:paraId="3A04075C" w14:textId="77777777" w:rsidR="00A97FC7" w:rsidRDefault="00BA607D">
            <w:pPr>
              <w:widowControl w:val="0"/>
            </w:pPr>
            <w:r>
              <w:t>Research Award</w:t>
            </w:r>
          </w:p>
          <w:p w14:paraId="479B299D" w14:textId="77777777" w:rsidR="00A97FC7" w:rsidRDefault="00A97FC7">
            <w:pPr>
              <w:widowControl w:val="0"/>
            </w:pPr>
          </w:p>
          <w:p w14:paraId="26985A08" w14:textId="77777777" w:rsidR="00A97FC7" w:rsidRDefault="00BA607D">
            <w:pPr>
              <w:widowControl w:val="0"/>
            </w:pPr>
            <w:r>
              <w:t>Project Categories:</w:t>
            </w:r>
          </w:p>
          <w:p w14:paraId="3DC2B142" w14:textId="77777777" w:rsidR="00A97FC7" w:rsidRDefault="00BA607D">
            <w:pPr>
              <w:widowControl w:val="0"/>
            </w:pPr>
            <w:r>
              <w:t>General Project Award</w:t>
            </w:r>
          </w:p>
          <w:p w14:paraId="71170E56" w14:textId="77777777" w:rsidR="00A97FC7" w:rsidRDefault="00BA607D">
            <w:pPr>
              <w:widowControl w:val="0"/>
            </w:pPr>
            <w:r>
              <w:t>Creativity and Innovation Award</w:t>
            </w:r>
          </w:p>
          <w:p w14:paraId="1C8DDF86" w14:textId="77777777" w:rsidR="00A97FC7" w:rsidRDefault="00BA607D">
            <w:pPr>
              <w:widowControl w:val="0"/>
            </w:pPr>
            <w:r>
              <w:t xml:space="preserve">Respect for Diversity, Inclusion and Culture Award </w:t>
            </w:r>
          </w:p>
        </w:tc>
      </w:tr>
    </w:tbl>
    <w:p w14:paraId="5D5C5315" w14:textId="77777777" w:rsidR="00A97FC7" w:rsidRDefault="00A97FC7">
      <w:pPr>
        <w:spacing w:before="340" w:after="0"/>
        <w:ind w:left="220"/>
        <w:rPr>
          <w:i/>
        </w:rPr>
      </w:pPr>
    </w:p>
    <w:p w14:paraId="39EC2E90" w14:textId="77777777" w:rsidR="00A97FC7" w:rsidRDefault="00BA607D">
      <w:pPr>
        <w:spacing w:before="20"/>
        <w:rPr>
          <w:i/>
        </w:rPr>
      </w:pPr>
      <w:r>
        <w:rPr>
          <w:i/>
        </w:rPr>
        <w:t xml:space="preserve"> </w:t>
      </w:r>
    </w:p>
    <w:p w14:paraId="34C30D4D" w14:textId="77777777" w:rsidR="00A97FC7" w:rsidRDefault="00A97FC7"/>
    <w:p w14:paraId="39E20549" w14:textId="77777777" w:rsidR="00A97FC7" w:rsidRDefault="00A97FC7"/>
    <w:p w14:paraId="2EF191D8" w14:textId="77777777" w:rsidR="00A97FC7" w:rsidRDefault="00A97FC7"/>
    <w:p w14:paraId="0474DA86" w14:textId="77777777" w:rsidR="00A97FC7" w:rsidRDefault="00BA607D">
      <w:r>
        <w:br w:type="page"/>
      </w:r>
    </w:p>
    <w:p w14:paraId="11EFEBFF" w14:textId="77777777" w:rsidR="00A97FC7" w:rsidRDefault="00BA607D">
      <w:r>
        <w:rPr>
          <w:noProof/>
        </w:rPr>
        <w:lastRenderedPageBreak/>
        <w:drawing>
          <wp:inline distT="0" distB="0" distL="0" distR="0" wp14:anchorId="5895A2AA" wp14:editId="7F8E3A8E">
            <wp:extent cx="1524000" cy="657225"/>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2021 CORE VALUES AWARDS</w:t>
      </w:r>
    </w:p>
    <w:p w14:paraId="3C3D5AA5" w14:textId="77777777" w:rsidR="00A97FC7" w:rsidRDefault="00A97FC7">
      <w:pPr>
        <w:spacing w:after="0" w:line="240" w:lineRule="auto"/>
      </w:pPr>
    </w:p>
    <w:p w14:paraId="18CB50F3" w14:textId="77777777" w:rsidR="00A97FC7" w:rsidRDefault="00BA607D">
      <w:pPr>
        <w:spacing w:after="0" w:line="240" w:lineRule="auto"/>
      </w:pPr>
      <w:r>
        <w:rPr>
          <w:rFonts w:ascii="Questrial" w:eastAsia="Questrial" w:hAnsi="Questrial" w:cs="Questrial"/>
          <w:b/>
          <w:sz w:val="52"/>
          <w:szCs w:val="52"/>
        </w:rPr>
        <w:t>Consent to reproduce material.</w:t>
      </w:r>
    </w:p>
    <w:p w14:paraId="4AED280F" w14:textId="77777777" w:rsidR="00A97FC7" w:rsidRDefault="00A97FC7">
      <w:pPr>
        <w:spacing w:after="0" w:line="240" w:lineRule="auto"/>
      </w:pPr>
    </w:p>
    <w:p w14:paraId="0726A09E" w14:textId="77777777" w:rsidR="00A97FC7" w:rsidRDefault="00BA607D">
      <w:pPr>
        <w:spacing w:after="0" w:line="240" w:lineRule="auto"/>
      </w:pPr>
      <w:r>
        <w:rPr>
          <w:rFonts w:ascii="Questrial" w:eastAsia="Questrial" w:hAnsi="Questrial" w:cs="Questrial"/>
          <w:i/>
          <w:sz w:val="24"/>
          <w:szCs w:val="24"/>
        </w:rPr>
        <w:t>Please attach completed form to each entry</w:t>
      </w:r>
    </w:p>
    <w:p w14:paraId="6FEC86B7" w14:textId="77777777" w:rsidR="00A97FC7" w:rsidRDefault="00A97FC7">
      <w:pPr>
        <w:spacing w:after="0" w:line="240" w:lineRule="auto"/>
      </w:pPr>
    </w:p>
    <w:p w14:paraId="5FF918F5" w14:textId="77777777" w:rsidR="00A97FC7" w:rsidRDefault="00BA607D">
      <w:pPr>
        <w:spacing w:after="0" w:line="240" w:lineRule="auto"/>
      </w:pPr>
      <w:r>
        <w:rPr>
          <w:sz w:val="24"/>
          <w:szCs w:val="24"/>
        </w:rPr>
        <w:t>I, the undersigned, do hereby authorize IAP2 USA to use the material provided by</w:t>
      </w:r>
    </w:p>
    <w:p w14:paraId="723F6038" w14:textId="77777777" w:rsidR="00A97FC7" w:rsidRDefault="00BA607D">
      <w:pPr>
        <w:spacing w:after="0" w:line="240" w:lineRule="auto"/>
      </w:pPr>
      <w:r>
        <w:rPr>
          <w:i/>
          <w:sz w:val="24"/>
          <w:szCs w:val="24"/>
        </w:rPr>
        <w:t>(insert name of contact person):</w:t>
      </w:r>
    </w:p>
    <w:p w14:paraId="045B2FCB" w14:textId="77777777" w:rsidR="00A97FC7" w:rsidRDefault="00A97FC7">
      <w:pPr>
        <w:spacing w:after="0" w:line="240" w:lineRule="auto"/>
      </w:pPr>
    </w:p>
    <w:p w14:paraId="39454481" w14:textId="77777777" w:rsidR="00A97FC7" w:rsidRDefault="00BA607D">
      <w:pPr>
        <w:spacing w:after="0" w:line="240" w:lineRule="auto"/>
      </w:pPr>
      <w:r>
        <w:rPr>
          <w:sz w:val="24"/>
          <w:szCs w:val="24"/>
        </w:rPr>
        <w:t>______________________________________________________________________________</w:t>
      </w:r>
    </w:p>
    <w:p w14:paraId="3161E6D3" w14:textId="77777777" w:rsidR="00A97FC7" w:rsidRDefault="00A97FC7">
      <w:pPr>
        <w:spacing w:after="0" w:line="240" w:lineRule="auto"/>
      </w:pPr>
    </w:p>
    <w:p w14:paraId="13E0FDF4" w14:textId="77777777" w:rsidR="00A97FC7" w:rsidRDefault="00A97FC7">
      <w:pPr>
        <w:spacing w:after="0" w:line="240" w:lineRule="auto"/>
      </w:pPr>
    </w:p>
    <w:p w14:paraId="397B3030" w14:textId="77777777" w:rsidR="00A97FC7" w:rsidRDefault="00BA607D">
      <w:pPr>
        <w:spacing w:after="0" w:line="240" w:lineRule="auto"/>
      </w:pPr>
      <w:r>
        <w:rPr>
          <w:sz w:val="24"/>
          <w:szCs w:val="24"/>
        </w:rPr>
        <w:t xml:space="preserve">on behalf of </w:t>
      </w:r>
      <w:r>
        <w:rPr>
          <w:i/>
          <w:sz w:val="24"/>
          <w:szCs w:val="24"/>
        </w:rPr>
        <w:t>(insert name of organization or individual):</w:t>
      </w:r>
    </w:p>
    <w:p w14:paraId="45F48445" w14:textId="77777777" w:rsidR="00A97FC7" w:rsidRDefault="00A97FC7">
      <w:pPr>
        <w:spacing w:after="0" w:line="240" w:lineRule="auto"/>
      </w:pPr>
    </w:p>
    <w:p w14:paraId="508314F2" w14:textId="77777777" w:rsidR="00A97FC7" w:rsidRDefault="00BA607D">
      <w:pPr>
        <w:spacing w:after="0" w:line="240" w:lineRule="auto"/>
      </w:pPr>
      <w:r>
        <w:rPr>
          <w:sz w:val="24"/>
          <w:szCs w:val="24"/>
        </w:rPr>
        <w:t>_</w:t>
      </w:r>
      <w:r>
        <w:rPr>
          <w:sz w:val="24"/>
          <w:szCs w:val="24"/>
        </w:rPr>
        <w:t>_____________________________________________________________________________</w:t>
      </w:r>
    </w:p>
    <w:p w14:paraId="4FC76580" w14:textId="77777777" w:rsidR="00A97FC7" w:rsidRDefault="00A97FC7">
      <w:pPr>
        <w:spacing w:after="0" w:line="240" w:lineRule="auto"/>
      </w:pPr>
    </w:p>
    <w:p w14:paraId="2F8DB452" w14:textId="77777777" w:rsidR="00A97FC7" w:rsidRDefault="00A97FC7">
      <w:pPr>
        <w:spacing w:after="0" w:line="240" w:lineRule="auto"/>
      </w:pPr>
    </w:p>
    <w:p w14:paraId="6A4B78F1" w14:textId="77777777" w:rsidR="00A97FC7" w:rsidRDefault="00BA607D">
      <w:pPr>
        <w:spacing w:after="0" w:line="240" w:lineRule="auto"/>
      </w:pPr>
      <w:r>
        <w:rPr>
          <w:sz w:val="24"/>
          <w:szCs w:val="24"/>
        </w:rPr>
        <w:t>and I/We agree that IAP2 USA may use or permit other persons to use the material provided in such a manner as may be deemed appropriate. This may include, but is not limited to</w:t>
      </w:r>
      <w:r>
        <w:rPr>
          <w:sz w:val="24"/>
          <w:szCs w:val="24"/>
        </w:rPr>
        <w:t>, newsletters, websites, marketing materials, educational information, brochures, and media releases.</w:t>
      </w:r>
    </w:p>
    <w:p w14:paraId="6C6B9681" w14:textId="77777777" w:rsidR="00A97FC7" w:rsidRDefault="00A97FC7">
      <w:pPr>
        <w:spacing w:after="0" w:line="240" w:lineRule="auto"/>
      </w:pPr>
    </w:p>
    <w:p w14:paraId="7679D4B6" w14:textId="77777777" w:rsidR="00A97FC7" w:rsidRDefault="00A97FC7">
      <w:pPr>
        <w:spacing w:after="0" w:line="240" w:lineRule="auto"/>
      </w:pPr>
    </w:p>
    <w:p w14:paraId="3AE24214" w14:textId="77777777" w:rsidR="00A97FC7" w:rsidRDefault="00BA607D">
      <w:pPr>
        <w:spacing w:after="0" w:line="240" w:lineRule="auto"/>
      </w:pPr>
      <w:r>
        <w:rPr>
          <w:sz w:val="24"/>
          <w:szCs w:val="24"/>
        </w:rPr>
        <w:t>Signed:  _______________________________________________________________________</w:t>
      </w:r>
    </w:p>
    <w:p w14:paraId="150DCBC4" w14:textId="77777777" w:rsidR="00A97FC7" w:rsidRDefault="00A97FC7">
      <w:pPr>
        <w:spacing w:after="0" w:line="240" w:lineRule="auto"/>
      </w:pPr>
    </w:p>
    <w:p w14:paraId="4D4ED127" w14:textId="77777777" w:rsidR="00A97FC7" w:rsidRDefault="00BA607D">
      <w:pPr>
        <w:spacing w:after="0" w:line="240" w:lineRule="auto"/>
      </w:pPr>
      <w:r>
        <w:rPr>
          <w:sz w:val="24"/>
          <w:szCs w:val="24"/>
        </w:rPr>
        <w:t>Name:  _______________________________________________________________</w:t>
      </w:r>
      <w:r>
        <w:rPr>
          <w:sz w:val="24"/>
          <w:szCs w:val="24"/>
        </w:rPr>
        <w:t>_________</w:t>
      </w:r>
    </w:p>
    <w:p w14:paraId="63BAB2C9" w14:textId="77777777" w:rsidR="00A97FC7" w:rsidRDefault="00A97FC7">
      <w:pPr>
        <w:spacing w:after="0" w:line="240" w:lineRule="auto"/>
      </w:pPr>
    </w:p>
    <w:p w14:paraId="0C69BF43" w14:textId="77777777" w:rsidR="00A97FC7" w:rsidRDefault="00BA607D">
      <w:pPr>
        <w:spacing w:after="0" w:line="240" w:lineRule="auto"/>
      </w:pPr>
      <w:r>
        <w:rPr>
          <w:sz w:val="24"/>
          <w:szCs w:val="24"/>
        </w:rPr>
        <w:t>Date:  ________________________________________________________________________</w:t>
      </w:r>
    </w:p>
    <w:p w14:paraId="4FDB1294" w14:textId="77777777" w:rsidR="00A97FC7" w:rsidRDefault="00A97FC7">
      <w:pPr>
        <w:spacing w:after="0" w:line="240" w:lineRule="auto"/>
      </w:pPr>
    </w:p>
    <w:p w14:paraId="22649C2C" w14:textId="77777777" w:rsidR="00A97FC7" w:rsidRDefault="00A97FC7">
      <w:pPr>
        <w:spacing w:after="0" w:line="240" w:lineRule="auto"/>
      </w:pPr>
    </w:p>
    <w:p w14:paraId="08C806C0" w14:textId="77777777" w:rsidR="00A97FC7" w:rsidRDefault="00A97FC7">
      <w:pPr>
        <w:spacing w:after="0" w:line="240" w:lineRule="auto"/>
      </w:pPr>
    </w:p>
    <w:p w14:paraId="7CB7A127" w14:textId="77777777" w:rsidR="00A97FC7" w:rsidRDefault="00A97FC7">
      <w:pPr>
        <w:spacing w:after="0" w:line="240" w:lineRule="auto"/>
      </w:pPr>
    </w:p>
    <w:p w14:paraId="2BAE5838" w14:textId="77777777" w:rsidR="00A97FC7" w:rsidRDefault="00A97FC7">
      <w:pPr>
        <w:spacing w:after="0" w:line="240" w:lineRule="auto"/>
      </w:pPr>
    </w:p>
    <w:p w14:paraId="5A7B2A58" w14:textId="77777777" w:rsidR="00A97FC7" w:rsidRDefault="00A97FC7">
      <w:pPr>
        <w:spacing w:after="0" w:line="240" w:lineRule="auto"/>
      </w:pPr>
    </w:p>
    <w:p w14:paraId="42144F2E" w14:textId="77777777" w:rsidR="00A97FC7" w:rsidRDefault="00A97FC7">
      <w:pPr>
        <w:spacing w:after="0" w:line="240" w:lineRule="auto"/>
      </w:pPr>
    </w:p>
    <w:p w14:paraId="202E700E" w14:textId="77777777" w:rsidR="00A97FC7" w:rsidRDefault="00A97FC7">
      <w:pPr>
        <w:spacing w:after="0" w:line="240" w:lineRule="auto"/>
      </w:pPr>
    </w:p>
    <w:p w14:paraId="308D827B" w14:textId="77777777" w:rsidR="00A97FC7" w:rsidRDefault="00A97FC7">
      <w:pPr>
        <w:spacing w:after="0" w:line="240" w:lineRule="auto"/>
      </w:pPr>
    </w:p>
    <w:p w14:paraId="3FD387C5" w14:textId="77777777" w:rsidR="00A97FC7" w:rsidRDefault="00A97FC7">
      <w:pPr>
        <w:spacing w:after="0" w:line="240" w:lineRule="auto"/>
      </w:pPr>
    </w:p>
    <w:p w14:paraId="310C574D" w14:textId="77777777" w:rsidR="00A97FC7" w:rsidRDefault="00BA607D">
      <w:r>
        <w:rPr>
          <w:noProof/>
        </w:rPr>
        <w:lastRenderedPageBreak/>
        <w:drawing>
          <wp:inline distT="0" distB="0" distL="0" distR="0" wp14:anchorId="0E6961E2" wp14:editId="7BDCDE29">
            <wp:extent cx="1524000" cy="657225"/>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2021 CORE VALUES AWARDS</w:t>
      </w:r>
    </w:p>
    <w:p w14:paraId="417DEA6E" w14:textId="77777777" w:rsidR="00A97FC7" w:rsidRDefault="00A97FC7">
      <w:pPr>
        <w:spacing w:after="0" w:line="240" w:lineRule="auto"/>
      </w:pPr>
    </w:p>
    <w:p w14:paraId="1697666A" w14:textId="77777777" w:rsidR="00A97FC7" w:rsidRDefault="00BA607D">
      <w:pPr>
        <w:spacing w:after="0" w:line="240" w:lineRule="auto"/>
      </w:pPr>
      <w:r>
        <w:rPr>
          <w:rFonts w:ascii="Questrial" w:eastAsia="Questrial" w:hAnsi="Questrial" w:cs="Questrial"/>
          <w:b/>
          <w:sz w:val="52"/>
          <w:szCs w:val="52"/>
        </w:rPr>
        <w:t>Application Checklist</w:t>
      </w:r>
    </w:p>
    <w:p w14:paraId="4940ABED" w14:textId="77777777" w:rsidR="00A97FC7" w:rsidRDefault="00A97FC7">
      <w:pPr>
        <w:spacing w:after="0" w:line="240" w:lineRule="auto"/>
      </w:pPr>
    </w:p>
    <w:p w14:paraId="51107E82" w14:textId="77777777" w:rsidR="00A97FC7" w:rsidRDefault="00BA607D">
      <w:pPr>
        <w:spacing w:after="0" w:line="240" w:lineRule="auto"/>
      </w:pPr>
      <w:r>
        <w:rPr>
          <w:i/>
          <w:sz w:val="24"/>
          <w:szCs w:val="24"/>
        </w:rPr>
        <w:t>Please attach completed form to each entry</w:t>
      </w:r>
    </w:p>
    <w:p w14:paraId="00D23226" w14:textId="77777777" w:rsidR="00A97FC7" w:rsidRDefault="00A97FC7">
      <w:pPr>
        <w:spacing w:after="0" w:line="240" w:lineRule="auto"/>
      </w:pPr>
    </w:p>
    <w:p w14:paraId="1ADA8505" w14:textId="77777777" w:rsidR="00A97FC7" w:rsidRDefault="00BA607D">
      <w:pPr>
        <w:spacing w:after="0" w:line="240" w:lineRule="auto"/>
      </w:pPr>
      <w:r>
        <w:rPr>
          <w:sz w:val="24"/>
          <w:szCs w:val="24"/>
        </w:rPr>
        <w:t>ORGANIZATION NAME:  __________________________________________________________</w:t>
      </w:r>
    </w:p>
    <w:p w14:paraId="4C2DC08C" w14:textId="77777777" w:rsidR="00A97FC7" w:rsidRDefault="00A97FC7">
      <w:pPr>
        <w:spacing w:after="0" w:line="240" w:lineRule="auto"/>
      </w:pPr>
    </w:p>
    <w:p w14:paraId="124094E4" w14:textId="77777777" w:rsidR="00A97FC7" w:rsidRDefault="00BA607D">
      <w:pPr>
        <w:spacing w:after="0" w:line="240" w:lineRule="auto"/>
      </w:pPr>
      <w:r>
        <w:rPr>
          <w:sz w:val="24"/>
          <w:szCs w:val="24"/>
        </w:rPr>
        <w:t>CONTACT PERSON:  _____________________________________________________________</w:t>
      </w:r>
    </w:p>
    <w:p w14:paraId="529C9856" w14:textId="77777777" w:rsidR="00A97FC7" w:rsidRDefault="00A97FC7">
      <w:pPr>
        <w:spacing w:after="0" w:line="240" w:lineRule="auto"/>
      </w:pPr>
    </w:p>
    <w:p w14:paraId="5C8D0D35" w14:textId="77777777" w:rsidR="00A97FC7" w:rsidRDefault="00BA607D">
      <w:pPr>
        <w:spacing w:after="0" w:line="240" w:lineRule="auto"/>
      </w:pPr>
      <w:r>
        <w:rPr>
          <w:sz w:val="24"/>
          <w:szCs w:val="24"/>
        </w:rPr>
        <w:t>PHONE:  ______________________________</w:t>
      </w:r>
    </w:p>
    <w:p w14:paraId="2A408EA9" w14:textId="77777777" w:rsidR="00A97FC7" w:rsidRDefault="00A97FC7">
      <w:pPr>
        <w:spacing w:after="0" w:line="240" w:lineRule="auto"/>
      </w:pPr>
    </w:p>
    <w:p w14:paraId="09ADAC29" w14:textId="77777777" w:rsidR="00A97FC7" w:rsidRDefault="00BA607D">
      <w:pPr>
        <w:spacing w:after="0" w:line="240" w:lineRule="auto"/>
      </w:pPr>
      <w:r>
        <w:rPr>
          <w:sz w:val="24"/>
          <w:szCs w:val="24"/>
        </w:rPr>
        <w:t>EMAIL:  _______________________________</w:t>
      </w:r>
    </w:p>
    <w:p w14:paraId="66B24E4D" w14:textId="77777777" w:rsidR="00A97FC7" w:rsidRDefault="00A97FC7">
      <w:pPr>
        <w:spacing w:after="0" w:line="240" w:lineRule="auto"/>
      </w:pPr>
    </w:p>
    <w:p w14:paraId="6172BCA8" w14:textId="77777777" w:rsidR="00A97FC7" w:rsidRDefault="00BA607D">
      <w:pPr>
        <w:spacing w:after="0" w:line="240" w:lineRule="auto"/>
      </w:pPr>
      <w:r>
        <w:rPr>
          <w:sz w:val="24"/>
          <w:szCs w:val="24"/>
        </w:rPr>
        <w:t>DATE:  ________</w:t>
      </w:r>
      <w:r>
        <w:rPr>
          <w:sz w:val="24"/>
          <w:szCs w:val="24"/>
        </w:rPr>
        <w:t>________________________</w:t>
      </w:r>
    </w:p>
    <w:p w14:paraId="09BC6D53" w14:textId="77777777" w:rsidR="00A97FC7" w:rsidRDefault="00A97FC7">
      <w:pPr>
        <w:spacing w:after="0" w:line="240" w:lineRule="auto"/>
      </w:pPr>
    </w:p>
    <w:p w14:paraId="1CBAB909" w14:textId="77777777" w:rsidR="00A97FC7" w:rsidRDefault="00A97FC7">
      <w:pPr>
        <w:spacing w:after="0" w:line="240" w:lineRule="auto"/>
      </w:pPr>
    </w:p>
    <w:tbl>
      <w:tblPr>
        <w:tblStyle w:val="a2"/>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A97FC7" w14:paraId="7524B36D"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4259445E" w14:textId="77777777" w:rsidR="00A97FC7" w:rsidRDefault="00BA607D">
            <w:r>
              <w:rPr>
                <w:sz w:val="24"/>
                <w:szCs w:val="24"/>
              </w:rPr>
              <w:t>ITEM</w:t>
            </w:r>
          </w:p>
        </w:tc>
        <w:tc>
          <w:tcPr>
            <w:tcW w:w="3192" w:type="dxa"/>
          </w:tcPr>
          <w:p w14:paraId="75A0A987" w14:textId="77777777" w:rsidR="00A97FC7" w:rsidRDefault="00BA607D">
            <w:r>
              <w:rPr>
                <w:sz w:val="24"/>
                <w:szCs w:val="24"/>
              </w:rPr>
              <w:t>COMMENTS</w:t>
            </w:r>
          </w:p>
        </w:tc>
        <w:tc>
          <w:tcPr>
            <w:tcW w:w="3192" w:type="dxa"/>
          </w:tcPr>
          <w:p w14:paraId="2F94A903" w14:textId="77777777" w:rsidR="00A97FC7" w:rsidRDefault="00BA607D">
            <w:r>
              <w:rPr>
                <w:sz w:val="24"/>
                <w:szCs w:val="24"/>
              </w:rPr>
              <w:t xml:space="preserve">PLEASE CHECK </w:t>
            </w:r>
          </w:p>
        </w:tc>
      </w:tr>
      <w:tr w:rsidR="00A97FC7" w14:paraId="6CBDFB50"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1C04468C" w14:textId="77777777" w:rsidR="00A97FC7" w:rsidRDefault="00BA607D">
            <w:r>
              <w:rPr>
                <w:sz w:val="24"/>
                <w:szCs w:val="24"/>
              </w:rPr>
              <w:t>Application addresses the criteria for each category</w:t>
            </w:r>
          </w:p>
        </w:tc>
        <w:tc>
          <w:tcPr>
            <w:tcW w:w="3192" w:type="dxa"/>
          </w:tcPr>
          <w:p w14:paraId="6B133CB4" w14:textId="77777777" w:rsidR="00A97FC7" w:rsidRDefault="00A97FC7"/>
        </w:tc>
        <w:tc>
          <w:tcPr>
            <w:tcW w:w="3192" w:type="dxa"/>
          </w:tcPr>
          <w:p w14:paraId="5C0CA90B" w14:textId="77777777" w:rsidR="00A97FC7" w:rsidRDefault="00A97FC7"/>
        </w:tc>
      </w:tr>
      <w:tr w:rsidR="00A97FC7" w14:paraId="053771E5"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4F5F109E" w14:textId="77777777" w:rsidR="00A97FC7" w:rsidRDefault="00BA607D">
            <w:proofErr w:type="gramStart"/>
            <w:r>
              <w:rPr>
                <w:sz w:val="24"/>
                <w:szCs w:val="24"/>
              </w:rPr>
              <w:t>A brief summary</w:t>
            </w:r>
            <w:proofErr w:type="gramEnd"/>
            <w:r>
              <w:rPr>
                <w:sz w:val="24"/>
                <w:szCs w:val="24"/>
              </w:rPr>
              <w:t xml:space="preserve"> of the application for posting on the IAP2 website(s) and promotional use.</w:t>
            </w:r>
          </w:p>
        </w:tc>
        <w:tc>
          <w:tcPr>
            <w:tcW w:w="3192" w:type="dxa"/>
          </w:tcPr>
          <w:p w14:paraId="0D0D4E40" w14:textId="77777777" w:rsidR="00A97FC7" w:rsidRDefault="00A97FC7"/>
        </w:tc>
        <w:tc>
          <w:tcPr>
            <w:tcW w:w="3192" w:type="dxa"/>
          </w:tcPr>
          <w:p w14:paraId="527FA05A" w14:textId="77777777" w:rsidR="00A97FC7" w:rsidRDefault="00A97FC7"/>
        </w:tc>
      </w:tr>
      <w:tr w:rsidR="00A97FC7" w14:paraId="05F90AAC"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3B18FF76" w14:textId="77777777" w:rsidR="00A97FC7" w:rsidRDefault="00BA607D">
            <w:r>
              <w:rPr>
                <w:sz w:val="24"/>
                <w:szCs w:val="24"/>
              </w:rPr>
              <w:t>Application Cover Sheet</w:t>
            </w:r>
          </w:p>
        </w:tc>
        <w:tc>
          <w:tcPr>
            <w:tcW w:w="3192" w:type="dxa"/>
          </w:tcPr>
          <w:p w14:paraId="490D1E38" w14:textId="77777777" w:rsidR="00A97FC7" w:rsidRDefault="00A97FC7"/>
        </w:tc>
        <w:tc>
          <w:tcPr>
            <w:tcW w:w="3192" w:type="dxa"/>
          </w:tcPr>
          <w:p w14:paraId="174D27B5" w14:textId="77777777" w:rsidR="00A97FC7" w:rsidRDefault="00A97FC7"/>
        </w:tc>
      </w:tr>
      <w:tr w:rsidR="00A97FC7" w14:paraId="6811411E"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3E1B19A3" w14:textId="77777777" w:rsidR="00A97FC7" w:rsidRDefault="00BA607D">
            <w:r>
              <w:rPr>
                <w:sz w:val="24"/>
                <w:szCs w:val="24"/>
              </w:rPr>
              <w:t>Consent Form to Reproduce Material</w:t>
            </w:r>
          </w:p>
        </w:tc>
        <w:tc>
          <w:tcPr>
            <w:tcW w:w="3192" w:type="dxa"/>
          </w:tcPr>
          <w:p w14:paraId="30B3620D" w14:textId="77777777" w:rsidR="00A97FC7" w:rsidRDefault="00A97FC7"/>
        </w:tc>
        <w:tc>
          <w:tcPr>
            <w:tcW w:w="3192" w:type="dxa"/>
          </w:tcPr>
          <w:p w14:paraId="6CC54C69" w14:textId="77777777" w:rsidR="00A97FC7" w:rsidRDefault="00A97FC7"/>
        </w:tc>
      </w:tr>
      <w:tr w:rsidR="00A97FC7" w14:paraId="1D30C240"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78FC082B" w14:textId="77777777" w:rsidR="00A97FC7" w:rsidRDefault="00BA607D">
            <w:r>
              <w:rPr>
                <w:sz w:val="24"/>
                <w:szCs w:val="24"/>
              </w:rPr>
              <w:t>Application is no longer than 8 typed pages in length</w:t>
            </w:r>
          </w:p>
        </w:tc>
        <w:tc>
          <w:tcPr>
            <w:tcW w:w="3192" w:type="dxa"/>
          </w:tcPr>
          <w:p w14:paraId="77D24584" w14:textId="77777777" w:rsidR="00A97FC7" w:rsidRDefault="00A97FC7"/>
        </w:tc>
        <w:tc>
          <w:tcPr>
            <w:tcW w:w="3192" w:type="dxa"/>
          </w:tcPr>
          <w:p w14:paraId="58C1C85F" w14:textId="77777777" w:rsidR="00A97FC7" w:rsidRDefault="00A97FC7"/>
        </w:tc>
      </w:tr>
      <w:tr w:rsidR="00A97FC7" w14:paraId="52A48B4F"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7298CDA4" w14:textId="77777777" w:rsidR="00A97FC7" w:rsidRDefault="00BA607D">
            <w:r>
              <w:rPr>
                <w:sz w:val="24"/>
                <w:szCs w:val="24"/>
              </w:rPr>
              <w:t>Application is under 5MB in size.</w:t>
            </w:r>
          </w:p>
        </w:tc>
        <w:tc>
          <w:tcPr>
            <w:tcW w:w="3192" w:type="dxa"/>
          </w:tcPr>
          <w:p w14:paraId="6B15F5DA" w14:textId="77777777" w:rsidR="00A97FC7" w:rsidRDefault="00A97FC7"/>
        </w:tc>
        <w:tc>
          <w:tcPr>
            <w:tcW w:w="3192" w:type="dxa"/>
          </w:tcPr>
          <w:p w14:paraId="44858DFA" w14:textId="77777777" w:rsidR="00A97FC7" w:rsidRDefault="00A97FC7"/>
        </w:tc>
      </w:tr>
      <w:tr w:rsidR="00A97FC7" w14:paraId="3F7E32CA"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0D812739" w14:textId="77777777" w:rsidR="00A97FC7" w:rsidRDefault="00BA607D">
            <w:r>
              <w:rPr>
                <w:sz w:val="24"/>
                <w:szCs w:val="24"/>
              </w:rPr>
              <w:t>Additional creative/interactive materials</w:t>
            </w:r>
          </w:p>
        </w:tc>
        <w:tc>
          <w:tcPr>
            <w:tcW w:w="3192" w:type="dxa"/>
          </w:tcPr>
          <w:p w14:paraId="2ECA8129" w14:textId="77777777" w:rsidR="00A97FC7" w:rsidRDefault="00A97FC7"/>
        </w:tc>
        <w:tc>
          <w:tcPr>
            <w:tcW w:w="3192" w:type="dxa"/>
          </w:tcPr>
          <w:p w14:paraId="29C9D85D" w14:textId="77777777" w:rsidR="00A97FC7" w:rsidRDefault="00A97FC7"/>
        </w:tc>
      </w:tr>
      <w:tr w:rsidR="00A97FC7" w14:paraId="2668AF43"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676F4267" w14:textId="77777777" w:rsidR="00A97FC7" w:rsidRDefault="00BA607D">
            <w:r>
              <w:rPr>
                <w:sz w:val="24"/>
                <w:szCs w:val="24"/>
              </w:rPr>
              <w:t>Application Fee</w:t>
            </w:r>
          </w:p>
        </w:tc>
        <w:tc>
          <w:tcPr>
            <w:tcW w:w="3192" w:type="dxa"/>
          </w:tcPr>
          <w:p w14:paraId="32534D26" w14:textId="77777777" w:rsidR="00A97FC7" w:rsidRDefault="00A97FC7"/>
        </w:tc>
        <w:tc>
          <w:tcPr>
            <w:tcW w:w="3192" w:type="dxa"/>
          </w:tcPr>
          <w:p w14:paraId="40C37B94" w14:textId="77777777" w:rsidR="00A97FC7" w:rsidRDefault="00A97FC7"/>
        </w:tc>
      </w:tr>
    </w:tbl>
    <w:p w14:paraId="191876A8" w14:textId="77777777" w:rsidR="00A97FC7" w:rsidRDefault="00A97FC7">
      <w:pPr>
        <w:spacing w:after="0" w:line="240" w:lineRule="auto"/>
      </w:pPr>
    </w:p>
    <w:p w14:paraId="5A8CD249" w14:textId="77777777" w:rsidR="00A97FC7" w:rsidRDefault="00A97FC7">
      <w:pPr>
        <w:spacing w:after="0" w:line="240" w:lineRule="auto"/>
      </w:pPr>
    </w:p>
    <w:p w14:paraId="676C30C1" w14:textId="77777777" w:rsidR="00A97FC7" w:rsidRDefault="00A97FC7">
      <w:pPr>
        <w:spacing w:after="0" w:line="240" w:lineRule="auto"/>
      </w:pPr>
    </w:p>
    <w:p w14:paraId="3C974E14" w14:textId="77777777" w:rsidR="00A97FC7" w:rsidRDefault="00A97FC7">
      <w:pPr>
        <w:spacing w:after="0" w:line="240" w:lineRule="auto"/>
      </w:pPr>
    </w:p>
    <w:p w14:paraId="139B39AC" w14:textId="77777777" w:rsidR="00A97FC7" w:rsidRDefault="00BA607D">
      <w:r>
        <w:rPr>
          <w:noProof/>
        </w:rPr>
        <w:lastRenderedPageBreak/>
        <w:drawing>
          <wp:inline distT="0" distB="0" distL="0" distR="0" wp14:anchorId="6343BA89" wp14:editId="38580C7C">
            <wp:extent cx="1514475" cy="65722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l="4789" t="9210"/>
                    <a:stretch>
                      <a:fillRect/>
                    </a:stretch>
                  </pic:blipFill>
                  <pic:spPr>
                    <a:xfrm>
                      <a:off x="0" y="0"/>
                      <a:ext cx="1514475" cy="657225"/>
                    </a:xfrm>
                    <a:prstGeom prst="rect">
                      <a:avLst/>
                    </a:prstGeom>
                    <a:ln/>
                  </pic:spPr>
                </pic:pic>
              </a:graphicData>
            </a:graphic>
          </wp:inline>
        </w:drawing>
      </w:r>
      <w:r>
        <w:rPr>
          <w:rFonts w:ascii="Questrial" w:eastAsia="Questrial" w:hAnsi="Questrial" w:cs="Questrial"/>
          <w:b/>
          <w:color w:val="411DA5"/>
          <w:sz w:val="40"/>
          <w:szCs w:val="40"/>
        </w:rPr>
        <w:t>2021 CORE VALUES AWARDS</w:t>
      </w:r>
    </w:p>
    <w:p w14:paraId="45003E3F" w14:textId="77777777" w:rsidR="00A97FC7" w:rsidRDefault="00A97FC7">
      <w:pPr>
        <w:spacing w:after="0" w:line="240" w:lineRule="auto"/>
      </w:pPr>
    </w:p>
    <w:p w14:paraId="3560CAA8" w14:textId="77777777" w:rsidR="00A97FC7" w:rsidRDefault="00BA607D">
      <w:pPr>
        <w:spacing w:after="0" w:line="240" w:lineRule="auto"/>
      </w:pPr>
      <w:r>
        <w:rPr>
          <w:rFonts w:ascii="Questrial" w:eastAsia="Questrial" w:hAnsi="Questrial" w:cs="Questrial"/>
          <w:b/>
          <w:color w:val="000000"/>
          <w:sz w:val="52"/>
          <w:szCs w:val="52"/>
        </w:rPr>
        <w:t>Tips and Tools</w:t>
      </w:r>
    </w:p>
    <w:p w14:paraId="5D4B6BB7" w14:textId="77777777" w:rsidR="00A97FC7" w:rsidRDefault="00BA607D">
      <w:pPr>
        <w:spacing w:after="0" w:line="240" w:lineRule="auto"/>
      </w:pPr>
      <w:r>
        <w:rPr>
          <w:color w:val="000000"/>
          <w:sz w:val="24"/>
          <w:szCs w:val="24"/>
        </w:rPr>
        <w:t>Drafting an award submission takes time and thought. But entering the IAP2 USA Core Values Awards (CVA) progra</w:t>
      </w:r>
      <w:r>
        <w:rPr>
          <w:color w:val="000000"/>
          <w:sz w:val="24"/>
          <w:szCs w:val="24"/>
        </w:rPr>
        <w:t>m is a great way to showcase your organization and share your achievements with others in this rapidly growing industry. It is a great way to receive recognition for hard work while also providing a valuable resource for colleagues in the industry.</w:t>
      </w:r>
    </w:p>
    <w:p w14:paraId="31703FC5" w14:textId="77777777" w:rsidR="00A97FC7" w:rsidRDefault="00A97FC7">
      <w:pPr>
        <w:spacing w:after="0" w:line="240" w:lineRule="auto"/>
      </w:pPr>
    </w:p>
    <w:p w14:paraId="3A4B3ECF" w14:textId="77777777" w:rsidR="00A97FC7" w:rsidRDefault="00BA607D">
      <w:pPr>
        <w:spacing w:after="0" w:line="240" w:lineRule="auto"/>
      </w:pPr>
      <w:r>
        <w:rPr>
          <w:color w:val="000000"/>
          <w:sz w:val="24"/>
          <w:szCs w:val="24"/>
        </w:rPr>
        <w:t>IAP2 USA’s premier Core Values Awards recognize and encourage projects and organizations that are at the forefront of public participation. The awards were created to encourage excellence, quality, and innovation in public participation. Embedding the IAP2</w:t>
      </w:r>
      <w:r>
        <w:rPr>
          <w:color w:val="000000"/>
          <w:sz w:val="24"/>
          <w:szCs w:val="24"/>
        </w:rPr>
        <w:t xml:space="preserve"> Core Values in organizations and projects that demonstrate leading practice is a key focus for the awards.</w:t>
      </w:r>
    </w:p>
    <w:p w14:paraId="73B567A8" w14:textId="77777777" w:rsidR="00A97FC7" w:rsidRDefault="00A97FC7">
      <w:pPr>
        <w:spacing w:after="0" w:line="240" w:lineRule="auto"/>
      </w:pPr>
    </w:p>
    <w:p w14:paraId="11569DC8" w14:textId="77777777" w:rsidR="00A97FC7" w:rsidRDefault="00BA607D">
      <w:pPr>
        <w:spacing w:after="0" w:line="240" w:lineRule="auto"/>
      </w:pPr>
      <w:r>
        <w:rPr>
          <w:color w:val="000000"/>
          <w:sz w:val="24"/>
          <w:szCs w:val="24"/>
        </w:rPr>
        <w:t>While winning is the goal of all entrants, the submission process can be an invaluable opportunity for your organization and team.  By carefully an</w:t>
      </w:r>
      <w:r>
        <w:rPr>
          <w:color w:val="000000"/>
          <w:sz w:val="24"/>
          <w:szCs w:val="24"/>
        </w:rPr>
        <w:t>swering each question in your chosen category you have an opportunity to gain a deeper insight into your activities, achievements, and values.</w:t>
      </w:r>
    </w:p>
    <w:p w14:paraId="42EFBDF9" w14:textId="77777777" w:rsidR="00A97FC7" w:rsidRDefault="00A97FC7">
      <w:pPr>
        <w:spacing w:after="0" w:line="240" w:lineRule="auto"/>
      </w:pPr>
    </w:p>
    <w:p w14:paraId="0257DBC4" w14:textId="77777777" w:rsidR="00A97FC7" w:rsidRDefault="00BA607D">
      <w:pPr>
        <w:spacing w:after="0" w:line="240" w:lineRule="auto"/>
      </w:pPr>
      <w:r>
        <w:rPr>
          <w:rFonts w:ascii="Questrial" w:eastAsia="Questrial" w:hAnsi="Questrial" w:cs="Questrial"/>
          <w:b/>
          <w:color w:val="411DA5"/>
          <w:sz w:val="30"/>
          <w:szCs w:val="30"/>
        </w:rPr>
        <w:t>Compliance</w:t>
      </w:r>
    </w:p>
    <w:p w14:paraId="7F96ADAA" w14:textId="77777777" w:rsidR="00A97FC7" w:rsidRDefault="00BA607D">
      <w:pPr>
        <w:spacing w:after="0" w:line="240" w:lineRule="auto"/>
      </w:pPr>
      <w:r>
        <w:rPr>
          <w:color w:val="000000"/>
          <w:sz w:val="24"/>
          <w:szCs w:val="24"/>
        </w:rPr>
        <w:t>First and foremost, make sure your awards submission is compliant.   If you are unsure about your int</w:t>
      </w:r>
      <w:r>
        <w:rPr>
          <w:color w:val="000000"/>
          <w:sz w:val="24"/>
          <w:szCs w:val="24"/>
        </w:rPr>
        <w:t>erpretation of the specifications, rules or requirements email IAP2 USA and ask for clarification.</w:t>
      </w:r>
    </w:p>
    <w:p w14:paraId="52914D31" w14:textId="77777777" w:rsidR="00A97FC7" w:rsidRDefault="00A97FC7">
      <w:pPr>
        <w:spacing w:after="0" w:line="240" w:lineRule="auto"/>
      </w:pPr>
    </w:p>
    <w:p w14:paraId="2B4B3A14" w14:textId="77777777" w:rsidR="00A97FC7" w:rsidRDefault="00BA607D">
      <w:pPr>
        <w:numPr>
          <w:ilvl w:val="0"/>
          <w:numId w:val="9"/>
        </w:numPr>
        <w:spacing w:after="0" w:line="240" w:lineRule="auto"/>
        <w:ind w:hanging="360"/>
        <w:rPr>
          <w:color w:val="000000"/>
          <w:sz w:val="24"/>
          <w:szCs w:val="24"/>
        </w:rPr>
      </w:pPr>
      <w:r>
        <w:rPr>
          <w:color w:val="000000"/>
          <w:sz w:val="24"/>
          <w:szCs w:val="24"/>
        </w:rPr>
        <w:t>Do not make assumptions in answering the questions.</w:t>
      </w:r>
    </w:p>
    <w:p w14:paraId="7FFFCC9B" w14:textId="77777777" w:rsidR="00A97FC7" w:rsidRDefault="00BA607D">
      <w:pPr>
        <w:numPr>
          <w:ilvl w:val="0"/>
          <w:numId w:val="9"/>
        </w:numPr>
        <w:spacing w:after="0" w:line="240" w:lineRule="auto"/>
        <w:ind w:hanging="360"/>
        <w:rPr>
          <w:color w:val="000000"/>
          <w:sz w:val="24"/>
          <w:szCs w:val="24"/>
        </w:rPr>
      </w:pPr>
      <w:r>
        <w:rPr>
          <w:color w:val="000000"/>
          <w:sz w:val="24"/>
          <w:szCs w:val="24"/>
        </w:rPr>
        <w:t>Answer ALL the questions on the award application, as each question is scored against the criteria.</w:t>
      </w:r>
    </w:p>
    <w:p w14:paraId="1359511E" w14:textId="77777777" w:rsidR="00A97FC7" w:rsidRDefault="00BA607D">
      <w:pPr>
        <w:numPr>
          <w:ilvl w:val="0"/>
          <w:numId w:val="9"/>
        </w:numPr>
        <w:spacing w:after="0" w:line="240" w:lineRule="auto"/>
        <w:ind w:hanging="360"/>
        <w:rPr>
          <w:color w:val="000000"/>
          <w:sz w:val="24"/>
          <w:szCs w:val="24"/>
        </w:rPr>
      </w:pPr>
      <w:r>
        <w:rPr>
          <w:color w:val="000000"/>
          <w:sz w:val="24"/>
          <w:szCs w:val="24"/>
        </w:rPr>
        <w:t>Proofread your submission.</w:t>
      </w:r>
    </w:p>
    <w:p w14:paraId="6489BAA5" w14:textId="77777777" w:rsidR="00A97FC7" w:rsidRDefault="00BA607D">
      <w:pPr>
        <w:numPr>
          <w:ilvl w:val="0"/>
          <w:numId w:val="9"/>
        </w:numPr>
        <w:spacing w:after="0" w:line="240" w:lineRule="auto"/>
        <w:ind w:hanging="360"/>
        <w:rPr>
          <w:color w:val="000000"/>
          <w:sz w:val="24"/>
          <w:szCs w:val="24"/>
        </w:rPr>
      </w:pPr>
      <w:r>
        <w:rPr>
          <w:color w:val="000000"/>
          <w:sz w:val="24"/>
          <w:szCs w:val="24"/>
        </w:rPr>
        <w:t>Stick to the page limit and font size. Only the 7-8-page submission will be made available to the judging panel in keeping with g</w:t>
      </w:r>
      <w:r>
        <w:rPr>
          <w:color w:val="000000"/>
          <w:sz w:val="24"/>
          <w:szCs w:val="24"/>
        </w:rPr>
        <w:t>uidelines. Submissions over the page limit do not get passed on to the judges.</w:t>
      </w:r>
    </w:p>
    <w:p w14:paraId="12CA487A" w14:textId="77777777" w:rsidR="00A97FC7" w:rsidRDefault="00A97FC7">
      <w:pPr>
        <w:spacing w:after="0" w:line="240" w:lineRule="auto"/>
        <w:rPr>
          <w:sz w:val="24"/>
          <w:szCs w:val="24"/>
        </w:rPr>
      </w:pPr>
    </w:p>
    <w:p w14:paraId="754B1F73" w14:textId="77777777" w:rsidR="00A97FC7" w:rsidRDefault="00A97FC7">
      <w:pPr>
        <w:spacing w:after="0" w:line="240" w:lineRule="auto"/>
        <w:rPr>
          <w:sz w:val="24"/>
          <w:szCs w:val="24"/>
        </w:rPr>
      </w:pPr>
    </w:p>
    <w:p w14:paraId="5E026248" w14:textId="77777777" w:rsidR="00A97FC7" w:rsidRDefault="00BA607D">
      <w:pPr>
        <w:spacing w:after="0" w:line="240" w:lineRule="auto"/>
      </w:pPr>
      <w:r>
        <w:rPr>
          <w:rFonts w:ascii="Questrial" w:eastAsia="Questrial" w:hAnsi="Questrial" w:cs="Questrial"/>
          <w:b/>
          <w:color w:val="411DA5"/>
          <w:sz w:val="30"/>
          <w:szCs w:val="30"/>
        </w:rPr>
        <w:t>Content</w:t>
      </w:r>
    </w:p>
    <w:p w14:paraId="1C814664" w14:textId="77777777" w:rsidR="00A97FC7" w:rsidRDefault="00BA607D">
      <w:pPr>
        <w:numPr>
          <w:ilvl w:val="0"/>
          <w:numId w:val="13"/>
        </w:numPr>
        <w:spacing w:after="0" w:line="240" w:lineRule="auto"/>
        <w:ind w:hanging="360"/>
        <w:rPr>
          <w:color w:val="000000"/>
          <w:sz w:val="24"/>
          <w:szCs w:val="24"/>
        </w:rPr>
      </w:pPr>
      <w:r>
        <w:rPr>
          <w:color w:val="000000"/>
          <w:sz w:val="24"/>
          <w:szCs w:val="24"/>
        </w:rPr>
        <w:t>Your answers should be succinct, well phrased and provide the most important information in relation to IAP2’s Core Values.</w:t>
      </w:r>
    </w:p>
    <w:p w14:paraId="267622D3" w14:textId="77777777" w:rsidR="00A97FC7" w:rsidRDefault="00BA607D">
      <w:pPr>
        <w:numPr>
          <w:ilvl w:val="0"/>
          <w:numId w:val="13"/>
        </w:numPr>
        <w:spacing w:after="0" w:line="240" w:lineRule="auto"/>
        <w:ind w:hanging="360"/>
        <w:rPr>
          <w:color w:val="000000"/>
          <w:sz w:val="24"/>
          <w:szCs w:val="24"/>
        </w:rPr>
      </w:pPr>
      <w:r>
        <w:rPr>
          <w:color w:val="000000"/>
          <w:sz w:val="24"/>
          <w:szCs w:val="24"/>
        </w:rPr>
        <w:t>Make sure you read every question carefully</w:t>
      </w:r>
      <w:r>
        <w:rPr>
          <w:color w:val="000000"/>
          <w:sz w:val="24"/>
          <w:szCs w:val="24"/>
        </w:rPr>
        <w:t xml:space="preserve"> and understand how it should be answered before you start writing.</w:t>
      </w:r>
    </w:p>
    <w:p w14:paraId="1D22D0D8" w14:textId="77777777" w:rsidR="00A97FC7" w:rsidRDefault="00BA607D">
      <w:pPr>
        <w:numPr>
          <w:ilvl w:val="0"/>
          <w:numId w:val="13"/>
        </w:numPr>
        <w:spacing w:after="0" w:line="240" w:lineRule="auto"/>
        <w:ind w:hanging="360"/>
        <w:rPr>
          <w:color w:val="000000"/>
          <w:sz w:val="24"/>
          <w:szCs w:val="24"/>
        </w:rPr>
      </w:pPr>
      <w:r>
        <w:rPr>
          <w:color w:val="000000"/>
          <w:sz w:val="24"/>
          <w:szCs w:val="24"/>
        </w:rPr>
        <w:t>Do not be afraid to tell the truth. A failure in a project that is incorporated in the learning curve towards a successful outcome is valuable information to share.</w:t>
      </w:r>
    </w:p>
    <w:p w14:paraId="5BB2C04A" w14:textId="77777777" w:rsidR="00A97FC7" w:rsidRDefault="00BA607D">
      <w:pPr>
        <w:numPr>
          <w:ilvl w:val="0"/>
          <w:numId w:val="13"/>
        </w:numPr>
        <w:spacing w:after="0" w:line="240" w:lineRule="auto"/>
        <w:ind w:hanging="360"/>
        <w:rPr>
          <w:color w:val="000000"/>
          <w:sz w:val="24"/>
          <w:szCs w:val="24"/>
        </w:rPr>
      </w:pPr>
      <w:r>
        <w:rPr>
          <w:color w:val="000000"/>
          <w:sz w:val="24"/>
          <w:szCs w:val="24"/>
        </w:rPr>
        <w:lastRenderedPageBreak/>
        <w:t>Each CVA Category has a</w:t>
      </w:r>
      <w:r>
        <w:rPr>
          <w:color w:val="000000"/>
          <w:sz w:val="24"/>
          <w:szCs w:val="24"/>
        </w:rPr>
        <w:t xml:space="preserve"> criteria and description. This is a clear indication that your response needs to show how your project or organization meets that criteria. The entries that receive stronger scoring clearly answer the selection criteria.</w:t>
      </w:r>
    </w:p>
    <w:p w14:paraId="7387BE35" w14:textId="77777777" w:rsidR="00A97FC7" w:rsidRDefault="00BA607D">
      <w:pPr>
        <w:numPr>
          <w:ilvl w:val="0"/>
          <w:numId w:val="13"/>
        </w:numPr>
        <w:spacing w:after="0" w:line="240" w:lineRule="auto"/>
        <w:ind w:hanging="360"/>
        <w:rPr>
          <w:color w:val="000000"/>
          <w:sz w:val="24"/>
          <w:szCs w:val="24"/>
        </w:rPr>
      </w:pPr>
      <w:r>
        <w:rPr>
          <w:color w:val="000000"/>
          <w:sz w:val="24"/>
          <w:szCs w:val="24"/>
        </w:rPr>
        <w:t xml:space="preserve">If any of the evaluation criteria </w:t>
      </w:r>
      <w:r>
        <w:rPr>
          <w:color w:val="000000"/>
          <w:sz w:val="24"/>
          <w:szCs w:val="24"/>
        </w:rPr>
        <w:t>are quantifiable, make sure you report the success of your activity against hard metrics.</w:t>
      </w:r>
    </w:p>
    <w:p w14:paraId="3998E39A" w14:textId="77777777" w:rsidR="00A97FC7" w:rsidRDefault="00BA607D">
      <w:pPr>
        <w:numPr>
          <w:ilvl w:val="0"/>
          <w:numId w:val="13"/>
        </w:numPr>
        <w:spacing w:after="0" w:line="240" w:lineRule="auto"/>
        <w:ind w:hanging="360"/>
        <w:rPr>
          <w:color w:val="000000"/>
          <w:sz w:val="24"/>
          <w:szCs w:val="24"/>
        </w:rPr>
      </w:pPr>
      <w:r>
        <w:rPr>
          <w:color w:val="000000"/>
          <w:sz w:val="24"/>
          <w:szCs w:val="24"/>
        </w:rPr>
        <w:t xml:space="preserve">The best submissions present details rather than broad statements such as ‘The results exceeded all </w:t>
      </w:r>
      <w:proofErr w:type="gramStart"/>
      <w:r>
        <w:rPr>
          <w:color w:val="000000"/>
          <w:sz w:val="24"/>
          <w:szCs w:val="24"/>
        </w:rPr>
        <w:t>expectations’</w:t>
      </w:r>
      <w:proofErr w:type="gramEnd"/>
      <w:r>
        <w:rPr>
          <w:color w:val="000000"/>
          <w:sz w:val="24"/>
          <w:szCs w:val="24"/>
        </w:rPr>
        <w:t>.</w:t>
      </w:r>
    </w:p>
    <w:p w14:paraId="39605799" w14:textId="77777777" w:rsidR="00A97FC7" w:rsidRDefault="00A97FC7">
      <w:pPr>
        <w:spacing w:after="0" w:line="240" w:lineRule="auto"/>
      </w:pPr>
    </w:p>
    <w:p w14:paraId="400D5B74" w14:textId="77777777" w:rsidR="00A97FC7" w:rsidRDefault="00BA607D">
      <w:pPr>
        <w:spacing w:after="0" w:line="240" w:lineRule="auto"/>
      </w:pPr>
      <w:r>
        <w:rPr>
          <w:rFonts w:ascii="Questrial" w:eastAsia="Questrial" w:hAnsi="Questrial" w:cs="Questrial"/>
          <w:b/>
          <w:color w:val="411DA5"/>
          <w:sz w:val="30"/>
          <w:szCs w:val="30"/>
        </w:rPr>
        <w:t>References</w:t>
      </w:r>
    </w:p>
    <w:p w14:paraId="5B7A46EF" w14:textId="77777777" w:rsidR="00A97FC7" w:rsidRDefault="00BA607D">
      <w:pPr>
        <w:numPr>
          <w:ilvl w:val="0"/>
          <w:numId w:val="10"/>
        </w:numPr>
        <w:spacing w:after="0" w:line="240" w:lineRule="auto"/>
        <w:ind w:hanging="360"/>
        <w:rPr>
          <w:color w:val="000000"/>
          <w:sz w:val="24"/>
          <w:szCs w:val="24"/>
        </w:rPr>
      </w:pPr>
      <w:r>
        <w:rPr>
          <w:color w:val="000000"/>
          <w:sz w:val="24"/>
          <w:szCs w:val="24"/>
        </w:rPr>
        <w:t xml:space="preserve">References are checked for every award </w:t>
      </w:r>
      <w:r>
        <w:rPr>
          <w:color w:val="000000"/>
          <w:sz w:val="24"/>
          <w:szCs w:val="24"/>
        </w:rPr>
        <w:t>finalist.</w:t>
      </w:r>
    </w:p>
    <w:p w14:paraId="7D0017D6" w14:textId="77777777" w:rsidR="00A97FC7" w:rsidRDefault="00A97FC7">
      <w:pPr>
        <w:spacing w:after="0" w:line="240" w:lineRule="auto"/>
      </w:pPr>
    </w:p>
    <w:p w14:paraId="079F64DB" w14:textId="77777777" w:rsidR="00A97FC7" w:rsidRDefault="00BA607D">
      <w:pPr>
        <w:spacing w:after="0" w:line="240" w:lineRule="auto"/>
      </w:pPr>
      <w:r>
        <w:rPr>
          <w:rFonts w:ascii="Questrial" w:eastAsia="Questrial" w:hAnsi="Questrial" w:cs="Questrial"/>
          <w:b/>
          <w:color w:val="411DA5"/>
          <w:sz w:val="30"/>
          <w:szCs w:val="30"/>
        </w:rPr>
        <w:t>WOW Factor</w:t>
      </w:r>
    </w:p>
    <w:p w14:paraId="08ECDFA2" w14:textId="77777777" w:rsidR="00A97FC7" w:rsidRDefault="00BA607D">
      <w:pPr>
        <w:numPr>
          <w:ilvl w:val="0"/>
          <w:numId w:val="10"/>
        </w:numPr>
        <w:spacing w:after="0" w:line="240" w:lineRule="auto"/>
        <w:ind w:hanging="360"/>
        <w:rPr>
          <w:color w:val="000000"/>
          <w:sz w:val="24"/>
          <w:szCs w:val="24"/>
        </w:rPr>
      </w:pPr>
      <w:r>
        <w:rPr>
          <w:color w:val="000000"/>
          <w:sz w:val="24"/>
          <w:szCs w:val="24"/>
        </w:rPr>
        <w:t>Make your submission stand out. The judges will be analyzing many submissions. You want to make your submission stand out to keep them engaged. Write it in a voice that is engaging and compelling.</w:t>
      </w:r>
    </w:p>
    <w:p w14:paraId="024BF491" w14:textId="77777777" w:rsidR="00A97FC7" w:rsidRDefault="00A97FC7">
      <w:pPr>
        <w:spacing w:after="0" w:line="240" w:lineRule="auto"/>
        <w:ind w:left="720"/>
      </w:pPr>
    </w:p>
    <w:p w14:paraId="36F20052" w14:textId="77777777" w:rsidR="00A97FC7" w:rsidRDefault="00BA607D">
      <w:pPr>
        <w:spacing w:after="0" w:line="240" w:lineRule="auto"/>
      </w:pPr>
      <w:r>
        <w:rPr>
          <w:rFonts w:ascii="Questrial" w:eastAsia="Questrial" w:hAnsi="Questrial" w:cs="Questrial"/>
          <w:b/>
          <w:color w:val="411DA5"/>
          <w:sz w:val="30"/>
          <w:szCs w:val="30"/>
        </w:rPr>
        <w:t>Timing</w:t>
      </w:r>
    </w:p>
    <w:p w14:paraId="7D03129E" w14:textId="77777777" w:rsidR="00A97FC7" w:rsidRDefault="00BA607D">
      <w:pPr>
        <w:numPr>
          <w:ilvl w:val="0"/>
          <w:numId w:val="10"/>
        </w:numPr>
        <w:spacing w:after="0" w:line="240" w:lineRule="auto"/>
        <w:ind w:hanging="360"/>
        <w:rPr>
          <w:color w:val="000000"/>
          <w:sz w:val="24"/>
          <w:szCs w:val="24"/>
        </w:rPr>
      </w:pPr>
      <w:r>
        <w:rPr>
          <w:color w:val="000000"/>
          <w:sz w:val="24"/>
          <w:szCs w:val="24"/>
        </w:rPr>
        <w:t>Ensure you have allocated enough time to complete a</w:t>
      </w:r>
      <w:r>
        <w:rPr>
          <w:color w:val="000000"/>
          <w:sz w:val="24"/>
          <w:szCs w:val="24"/>
        </w:rPr>
        <w:t>ll the questions.</w:t>
      </w:r>
    </w:p>
    <w:p w14:paraId="79EE3D84" w14:textId="77777777" w:rsidR="00A97FC7" w:rsidRDefault="00BA607D">
      <w:pPr>
        <w:numPr>
          <w:ilvl w:val="0"/>
          <w:numId w:val="10"/>
        </w:numPr>
        <w:spacing w:after="0" w:line="240" w:lineRule="auto"/>
        <w:ind w:hanging="360"/>
        <w:rPr>
          <w:color w:val="000000"/>
          <w:sz w:val="24"/>
          <w:szCs w:val="24"/>
        </w:rPr>
      </w:pPr>
      <w:r>
        <w:rPr>
          <w:color w:val="000000"/>
          <w:sz w:val="24"/>
          <w:szCs w:val="24"/>
        </w:rPr>
        <w:t>If you are unsure how long the application will take, have a quick look through the questions so you can determine how long it will take you to write the answers. This will also give you a good indication of what type of information you w</w:t>
      </w:r>
      <w:r>
        <w:rPr>
          <w:color w:val="000000"/>
          <w:sz w:val="24"/>
          <w:szCs w:val="24"/>
        </w:rPr>
        <w:t>ill need to complete the submission.</w:t>
      </w:r>
    </w:p>
    <w:p w14:paraId="43BAF68D" w14:textId="77777777" w:rsidR="00A97FC7" w:rsidRDefault="00A97FC7">
      <w:pPr>
        <w:spacing w:after="0" w:line="240" w:lineRule="auto"/>
      </w:pPr>
    </w:p>
    <w:p w14:paraId="769153F7" w14:textId="77777777" w:rsidR="00A97FC7" w:rsidRDefault="00BA607D">
      <w:pPr>
        <w:spacing w:after="0" w:line="240" w:lineRule="auto"/>
      </w:pPr>
      <w:r>
        <w:rPr>
          <w:rFonts w:ascii="Questrial" w:eastAsia="Questrial" w:hAnsi="Questrial" w:cs="Questrial"/>
          <w:b/>
          <w:color w:val="411DA5"/>
          <w:sz w:val="30"/>
          <w:szCs w:val="30"/>
        </w:rPr>
        <w:t>Submitting your application</w:t>
      </w:r>
    </w:p>
    <w:p w14:paraId="404F1547" w14:textId="77777777" w:rsidR="00A97FC7" w:rsidRDefault="00BA607D">
      <w:pPr>
        <w:numPr>
          <w:ilvl w:val="0"/>
          <w:numId w:val="2"/>
        </w:numPr>
        <w:spacing w:after="0" w:line="240" w:lineRule="auto"/>
        <w:ind w:hanging="360"/>
        <w:rPr>
          <w:color w:val="000000"/>
          <w:sz w:val="24"/>
          <w:szCs w:val="24"/>
        </w:rPr>
      </w:pPr>
      <w:r>
        <w:rPr>
          <w:color w:val="000000"/>
          <w:sz w:val="24"/>
          <w:szCs w:val="24"/>
        </w:rPr>
        <w:t>Submissions must be received no later than the due date and time. Late submissions will not be accepted.</w:t>
      </w:r>
    </w:p>
    <w:p w14:paraId="34F02A06" w14:textId="77777777" w:rsidR="00A97FC7" w:rsidRDefault="00BA607D">
      <w:pPr>
        <w:numPr>
          <w:ilvl w:val="0"/>
          <w:numId w:val="2"/>
        </w:numPr>
        <w:spacing w:after="0" w:line="240" w:lineRule="auto"/>
        <w:ind w:hanging="360"/>
        <w:rPr>
          <w:color w:val="000000"/>
          <w:sz w:val="24"/>
          <w:szCs w:val="24"/>
        </w:rPr>
      </w:pPr>
      <w:r>
        <w:rPr>
          <w:color w:val="000000"/>
          <w:sz w:val="24"/>
          <w:szCs w:val="24"/>
        </w:rPr>
        <w:t>Confirm your submission has been received. All submissions will be sent a confirmatio</w:t>
      </w:r>
      <w:r>
        <w:rPr>
          <w:color w:val="000000"/>
          <w:sz w:val="24"/>
          <w:szCs w:val="24"/>
        </w:rPr>
        <w:t>n email. If you do not receive one take the initiative and follow it up.</w:t>
      </w:r>
    </w:p>
    <w:p w14:paraId="7C88EADD" w14:textId="77777777" w:rsidR="00A97FC7" w:rsidRDefault="00BA607D">
      <w:pPr>
        <w:numPr>
          <w:ilvl w:val="0"/>
          <w:numId w:val="2"/>
        </w:numPr>
        <w:spacing w:after="0" w:line="240" w:lineRule="auto"/>
        <w:ind w:hanging="360"/>
        <w:rPr>
          <w:sz w:val="24"/>
          <w:szCs w:val="24"/>
        </w:rPr>
      </w:pPr>
      <w:r>
        <w:rPr>
          <w:color w:val="000000"/>
          <w:sz w:val="24"/>
          <w:szCs w:val="24"/>
        </w:rPr>
        <w:t>Ensure your submission is not too large – must be fewer than 5MB.</w:t>
      </w:r>
    </w:p>
    <w:p w14:paraId="2BA71374" w14:textId="77777777" w:rsidR="00A97FC7" w:rsidRDefault="00A97FC7">
      <w:pPr>
        <w:spacing w:after="0" w:line="240" w:lineRule="auto"/>
      </w:pPr>
    </w:p>
    <w:p w14:paraId="43A203A9" w14:textId="77777777" w:rsidR="00A97FC7" w:rsidRDefault="00A97FC7">
      <w:pPr>
        <w:spacing w:after="0" w:line="240" w:lineRule="auto"/>
      </w:pPr>
    </w:p>
    <w:p w14:paraId="39733EEA" w14:textId="77777777" w:rsidR="00A97FC7" w:rsidRDefault="00A97FC7">
      <w:pPr>
        <w:spacing w:after="0" w:line="240" w:lineRule="auto"/>
      </w:pPr>
    </w:p>
    <w:p w14:paraId="15416CA7" w14:textId="77777777" w:rsidR="00A97FC7" w:rsidRDefault="00A97FC7">
      <w:pPr>
        <w:spacing w:after="0" w:line="240" w:lineRule="auto"/>
      </w:pPr>
    </w:p>
    <w:p w14:paraId="09F20DC0" w14:textId="77777777" w:rsidR="00A97FC7" w:rsidRDefault="00A97FC7">
      <w:pPr>
        <w:spacing w:after="0" w:line="240" w:lineRule="auto"/>
      </w:pPr>
    </w:p>
    <w:sectPr w:rsidR="00A97FC7">
      <w:footerReference w:type="default" r:id="rId17"/>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D15E" w14:textId="77777777" w:rsidR="00000000" w:rsidRDefault="00BA607D">
      <w:pPr>
        <w:spacing w:after="0" w:line="240" w:lineRule="auto"/>
      </w:pPr>
      <w:r>
        <w:separator/>
      </w:r>
    </w:p>
  </w:endnote>
  <w:endnote w:type="continuationSeparator" w:id="0">
    <w:p w14:paraId="3FAE4F6A" w14:textId="77777777" w:rsidR="00000000" w:rsidRDefault="00BA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B617" w14:textId="77777777" w:rsidR="00A97FC7" w:rsidRDefault="00BA607D">
    <w:pPr>
      <w:tabs>
        <w:tab w:val="center" w:pos="4680"/>
        <w:tab w:val="right" w:pos="9360"/>
      </w:tabs>
      <w:spacing w:after="708" w:line="240" w:lineRule="auto"/>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CE69" w14:textId="77777777" w:rsidR="00000000" w:rsidRDefault="00BA607D">
      <w:pPr>
        <w:spacing w:after="0" w:line="240" w:lineRule="auto"/>
      </w:pPr>
      <w:r>
        <w:separator/>
      </w:r>
    </w:p>
  </w:footnote>
  <w:footnote w:type="continuationSeparator" w:id="0">
    <w:p w14:paraId="06C2E0F8" w14:textId="77777777" w:rsidR="00000000" w:rsidRDefault="00BA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96B"/>
    <w:multiLevelType w:val="multilevel"/>
    <w:tmpl w:val="4FA611C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15:restartNumberingAfterBreak="0">
    <w:nsid w:val="20F93B0E"/>
    <w:multiLevelType w:val="multilevel"/>
    <w:tmpl w:val="A942EE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2BDA0D16"/>
    <w:multiLevelType w:val="multilevel"/>
    <w:tmpl w:val="5DDAE5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30E33B18"/>
    <w:multiLevelType w:val="multilevel"/>
    <w:tmpl w:val="ACC0AE7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3B8104F7"/>
    <w:multiLevelType w:val="multilevel"/>
    <w:tmpl w:val="4D308A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3FCC2ECC"/>
    <w:multiLevelType w:val="multilevel"/>
    <w:tmpl w:val="F1B201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25F7C61"/>
    <w:multiLevelType w:val="multilevel"/>
    <w:tmpl w:val="B72C84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513243AE"/>
    <w:multiLevelType w:val="multilevel"/>
    <w:tmpl w:val="6346D7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527F0DD9"/>
    <w:multiLevelType w:val="multilevel"/>
    <w:tmpl w:val="F43643E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60142FAF"/>
    <w:multiLevelType w:val="multilevel"/>
    <w:tmpl w:val="1884E9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68957B88"/>
    <w:multiLevelType w:val="multilevel"/>
    <w:tmpl w:val="B5C26A7C"/>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AC42A80"/>
    <w:multiLevelType w:val="multilevel"/>
    <w:tmpl w:val="6EA8AC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0BC31AE"/>
    <w:multiLevelType w:val="multilevel"/>
    <w:tmpl w:val="2BA0E64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72F56F54"/>
    <w:multiLevelType w:val="multilevel"/>
    <w:tmpl w:val="77C8BCE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4C16716"/>
    <w:multiLevelType w:val="multilevel"/>
    <w:tmpl w:val="16F4124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77B82659"/>
    <w:multiLevelType w:val="multilevel"/>
    <w:tmpl w:val="CBE6B14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15:restartNumberingAfterBreak="0">
    <w:nsid w:val="79435925"/>
    <w:multiLevelType w:val="multilevel"/>
    <w:tmpl w:val="30720E6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0"/>
  </w:num>
  <w:num w:numId="2">
    <w:abstractNumId w:val="6"/>
  </w:num>
  <w:num w:numId="3">
    <w:abstractNumId w:val="2"/>
  </w:num>
  <w:num w:numId="4">
    <w:abstractNumId w:val="11"/>
  </w:num>
  <w:num w:numId="5">
    <w:abstractNumId w:val="15"/>
  </w:num>
  <w:num w:numId="6">
    <w:abstractNumId w:val="16"/>
  </w:num>
  <w:num w:numId="7">
    <w:abstractNumId w:val="13"/>
  </w:num>
  <w:num w:numId="8">
    <w:abstractNumId w:val="4"/>
  </w:num>
  <w:num w:numId="9">
    <w:abstractNumId w:val="9"/>
  </w:num>
  <w:num w:numId="10">
    <w:abstractNumId w:val="7"/>
  </w:num>
  <w:num w:numId="11">
    <w:abstractNumId w:val="8"/>
  </w:num>
  <w:num w:numId="12">
    <w:abstractNumId w:val="1"/>
  </w:num>
  <w:num w:numId="13">
    <w:abstractNumId w:val="5"/>
  </w:num>
  <w:num w:numId="14">
    <w:abstractNumId w:val="12"/>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C7"/>
    <w:rsid w:val="00A97FC7"/>
    <w:rsid w:val="00BA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604F"/>
  <w15:docId w15:val="{CA852DCE-6AA4-444A-80C1-59B67477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rFonts w:ascii="Arial" w:eastAsia="Arial" w:hAnsi="Arial" w:cs="Arial"/>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il@iap2u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il@iap2us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p2usa.org/cva" TargetMode="External"/><Relationship Id="rId5" Type="http://schemas.openxmlformats.org/officeDocument/2006/relationships/footnotes" Target="footnotes.xml"/><Relationship Id="rId15" Type="http://schemas.openxmlformats.org/officeDocument/2006/relationships/hyperlink" Target="mailto:gail@iap2usa.org" TargetMode="External"/><Relationship Id="rId10" Type="http://schemas.openxmlformats.org/officeDocument/2006/relationships/hyperlink" Target="https://iap2usa.org/2020c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ydemocracy.org" TargetMode="External"/><Relationship Id="rId14" Type="http://schemas.openxmlformats.org/officeDocument/2006/relationships/hyperlink" Target="https://iap2usa.org/event-4175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4041</Words>
  <Characters>23038</Characters>
  <Application>Microsoft Office Word</Application>
  <DocSecurity>0</DocSecurity>
  <Lines>191</Lines>
  <Paragraphs>54</Paragraphs>
  <ScaleCrop>false</ScaleCrop>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2</cp:revision>
  <dcterms:created xsi:type="dcterms:W3CDTF">2021-04-23T17:45:00Z</dcterms:created>
  <dcterms:modified xsi:type="dcterms:W3CDTF">2021-04-23T17:45:00Z</dcterms:modified>
</cp:coreProperties>
</file>