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54D19905" w14:textId="77777777" w:rsidR="002E1181" w:rsidRPr="008777DD" w:rsidRDefault="002E1181" w:rsidP="002E1181">
      <w:pPr>
        <w:tabs>
          <w:tab w:val="left" w:pos="1440"/>
        </w:tabs>
        <w:spacing w:after="120" w:line="240" w:lineRule="auto"/>
        <w:ind w:left="270" w:right="360"/>
        <w:jc w:val="center"/>
        <w:rPr>
          <w:rFonts w:ascii="Arial" w:hAnsi="Arial" w:cs="Arial"/>
          <w:b/>
          <w:bCs/>
          <w:color w:val="E46C0A"/>
          <w:sz w:val="56"/>
          <w:szCs w:val="56"/>
          <w:shd w:val="clear" w:color="auto" w:fill="FFFFFF"/>
        </w:rPr>
      </w:pPr>
      <w:r w:rsidRPr="008777DD"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9776" behindDoc="0" locked="0" layoutInCell="1" allowOverlap="1" wp14:anchorId="6652F8D0" wp14:editId="22FBAF44">
            <wp:simplePos x="0" y="0"/>
            <wp:positionH relativeFrom="column">
              <wp:posOffset>5431790</wp:posOffset>
            </wp:positionH>
            <wp:positionV relativeFrom="paragraph">
              <wp:posOffset>-22860</wp:posOffset>
            </wp:positionV>
            <wp:extent cx="2372995" cy="8782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P2 USA high r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7DD">
        <w:rPr>
          <w:rFonts w:ascii="Arial" w:hAnsi="Arial" w:cs="Arial"/>
          <w:b/>
          <w:bCs/>
          <w:color w:val="E46C0A"/>
          <w:sz w:val="56"/>
          <w:szCs w:val="56"/>
          <w:shd w:val="clear" w:color="auto" w:fill="FFFFFF"/>
        </w:rPr>
        <w:t xml:space="preserve">Public Participation </w:t>
      </w:r>
    </w:p>
    <w:p w14:paraId="07E847E9" w14:textId="77777777" w:rsidR="00B82363" w:rsidRPr="008777DD" w:rsidRDefault="00E97258" w:rsidP="00571741">
      <w:pPr>
        <w:tabs>
          <w:tab w:val="left" w:pos="1440"/>
        </w:tabs>
        <w:spacing w:after="240" w:line="240" w:lineRule="auto"/>
        <w:ind w:left="274" w:right="360"/>
        <w:jc w:val="center"/>
        <w:rPr>
          <w:rFonts w:ascii="Arial" w:hAnsi="Arial" w:cs="Arial"/>
          <w:sz w:val="56"/>
          <w:szCs w:val="56"/>
          <w:u w:val="single"/>
        </w:rPr>
      </w:pPr>
      <w:r w:rsidRPr="008777DD">
        <w:rPr>
          <w:rFonts w:ascii="Arial" w:hAnsi="Arial" w:cs="Arial"/>
          <w:b/>
          <w:bCs/>
          <w:color w:val="E46C0A"/>
          <w:sz w:val="56"/>
          <w:szCs w:val="56"/>
          <w:shd w:val="clear" w:color="auto" w:fill="FFFFFF"/>
        </w:rPr>
        <w:t>Core Value Pledge</w:t>
      </w:r>
    </w:p>
    <w:p w14:paraId="751B691E" w14:textId="77777777" w:rsidR="00882E3C" w:rsidRDefault="000E6A8E" w:rsidP="00116B7A">
      <w:pPr>
        <w:tabs>
          <w:tab w:val="left" w:pos="1440"/>
        </w:tabs>
        <w:spacing w:after="240" w:line="240" w:lineRule="auto"/>
        <w:ind w:left="274" w:right="360"/>
      </w:pPr>
      <w:r w:rsidRPr="00571741">
        <w:rPr>
          <w:b/>
          <w:i/>
          <w:sz w:val="32"/>
          <w:szCs w:val="32"/>
        </w:rPr>
        <w:t>WHEREAS</w:t>
      </w:r>
      <w:r w:rsidR="001E70A2" w:rsidRPr="00571741">
        <w:rPr>
          <w:i/>
          <w:sz w:val="32"/>
          <w:szCs w:val="32"/>
        </w:rPr>
        <w:t xml:space="preserve">, </w:t>
      </w:r>
      <w:r w:rsidR="00882E3C">
        <w:t>the use of</w:t>
      </w:r>
      <w:r w:rsidR="00882E3C">
        <w:rPr>
          <w:rFonts w:ascii="Calibri" w:hAnsi="Calibri"/>
          <w:color w:val="1F497D"/>
        </w:rPr>
        <w:t xml:space="preserve"> </w:t>
      </w:r>
      <w:r w:rsidR="009C1E2E" w:rsidRPr="009C1E2E">
        <w:t>the International Association for Pu</w:t>
      </w:r>
      <w:r w:rsidR="000474F8">
        <w:t>blic Participation USA (IAP2</w:t>
      </w:r>
      <w:r w:rsidR="009C1E2E" w:rsidRPr="009C1E2E">
        <w:t xml:space="preserve">) </w:t>
      </w:r>
      <w:r w:rsidR="00882E3C" w:rsidRPr="009C1E2E">
        <w:t xml:space="preserve">decision-oriented, objective-driven, and values-based public participation design is essential for effective </w:t>
      </w:r>
      <w:r w:rsidR="008E7246" w:rsidRPr="009C1E2E">
        <w:t>public decision-making processes</w:t>
      </w:r>
      <w:r w:rsidR="009E3DE4">
        <w:t>; and</w:t>
      </w:r>
    </w:p>
    <w:p w14:paraId="379C9BEF" w14:textId="77777777" w:rsidR="000E6099" w:rsidRDefault="00DB0830" w:rsidP="00116B7A">
      <w:pPr>
        <w:tabs>
          <w:tab w:val="left" w:pos="1440"/>
        </w:tabs>
        <w:spacing w:after="240" w:line="240" w:lineRule="auto"/>
        <w:ind w:left="274" w:right="360"/>
      </w:pPr>
      <w:r w:rsidRPr="00571741">
        <w:rPr>
          <w:b/>
          <w:i/>
          <w:sz w:val="32"/>
          <w:szCs w:val="32"/>
        </w:rPr>
        <w:t>WHEREAS,</w:t>
      </w:r>
      <w:r w:rsidRPr="002E1181">
        <w:rPr>
          <w:b/>
          <w:sz w:val="36"/>
          <w:szCs w:val="36"/>
        </w:rPr>
        <w:t xml:space="preserve"> </w:t>
      </w:r>
      <w:r w:rsidR="009E3DE4">
        <w:t>the</w:t>
      </w:r>
      <w:r w:rsidR="00CC76BC">
        <w:t xml:space="preserve"> i</w:t>
      </w:r>
      <w:r w:rsidR="009E3DE4">
        <w:t xml:space="preserve">mplementation of </w:t>
      </w:r>
      <w:r w:rsidR="00CC76BC">
        <w:t xml:space="preserve">the IAP2 Public Participation Spectrum during project planning phases will </w:t>
      </w:r>
      <w:r w:rsidR="009E3DE4">
        <w:t xml:space="preserve">lead to </w:t>
      </w:r>
      <w:r w:rsidR="002E1181">
        <w:t xml:space="preserve">a </w:t>
      </w:r>
      <w:r w:rsidR="00CC76BC">
        <w:t>clearly define</w:t>
      </w:r>
      <w:r w:rsidR="009E3DE4">
        <w:t>d</w:t>
      </w:r>
      <w:r w:rsidR="00CC76BC">
        <w:t xml:space="preserve"> </w:t>
      </w:r>
      <w:r w:rsidR="000E6099">
        <w:t>role</w:t>
      </w:r>
      <w:r w:rsidR="009E3DE4">
        <w:t xml:space="preserve"> for the public</w:t>
      </w:r>
      <w:r w:rsidR="000E6099">
        <w:t xml:space="preserve"> i</w:t>
      </w:r>
      <w:r w:rsidR="009E3DE4">
        <w:t>n any public engagement process; and</w:t>
      </w:r>
    </w:p>
    <w:p w14:paraId="0E16F938" w14:textId="77777777" w:rsidR="000474F8" w:rsidRDefault="000474F8" w:rsidP="002E1181">
      <w:pPr>
        <w:tabs>
          <w:tab w:val="left" w:pos="1440"/>
        </w:tabs>
        <w:spacing w:after="120" w:line="240" w:lineRule="auto"/>
        <w:ind w:left="270" w:right="360"/>
      </w:pPr>
      <w:r w:rsidRPr="00571741">
        <w:rPr>
          <w:b/>
          <w:i/>
          <w:sz w:val="32"/>
          <w:szCs w:val="32"/>
        </w:rPr>
        <w:t>WHEREAS,</w:t>
      </w:r>
      <w:r w:rsidRPr="002E1181">
        <w:rPr>
          <w:b/>
          <w:sz w:val="36"/>
          <w:szCs w:val="36"/>
        </w:rPr>
        <w:t xml:space="preserve"> </w:t>
      </w:r>
      <w:r w:rsidR="002E1181">
        <w:t>the</w:t>
      </w:r>
      <w:r w:rsidR="00DB0830">
        <w:t xml:space="preserve"> following IAP2 Core Values emphasize the implementation of</w:t>
      </w:r>
      <w:r>
        <w:t xml:space="preserve"> public participation </w:t>
      </w:r>
      <w:r w:rsidR="00DB0830">
        <w:t xml:space="preserve">processes </w:t>
      </w:r>
      <w:r>
        <w:t>that:</w:t>
      </w:r>
    </w:p>
    <w:p w14:paraId="22638135" w14:textId="77777777" w:rsidR="000474F8" w:rsidRDefault="002E1181" w:rsidP="002E1181">
      <w:pPr>
        <w:pStyle w:val="ListParagraph"/>
        <w:numPr>
          <w:ilvl w:val="0"/>
          <w:numId w:val="1"/>
        </w:numPr>
        <w:tabs>
          <w:tab w:val="left" w:pos="1440"/>
        </w:tabs>
        <w:spacing w:after="120" w:line="240" w:lineRule="auto"/>
        <w:ind w:left="1350" w:right="360"/>
      </w:pPr>
      <w:r>
        <w:t>Are</w:t>
      </w:r>
      <w:r w:rsidR="000474F8">
        <w:t xml:space="preserve"> based on the belief that those who are affected by a decision have a right to be involved in the decision-making process.</w:t>
      </w:r>
    </w:p>
    <w:p w14:paraId="5E609A01" w14:textId="6BEC4CD1" w:rsidR="000474F8" w:rsidRDefault="000474F8" w:rsidP="002E1181">
      <w:pPr>
        <w:pStyle w:val="ListParagraph"/>
        <w:numPr>
          <w:ilvl w:val="0"/>
          <w:numId w:val="1"/>
        </w:numPr>
        <w:tabs>
          <w:tab w:val="left" w:pos="1440"/>
        </w:tabs>
        <w:spacing w:after="120" w:line="240" w:lineRule="auto"/>
        <w:ind w:left="1350" w:right="360"/>
      </w:pPr>
      <w:r>
        <w:t>Include the promise that the public’s contribution will influence the decision.</w:t>
      </w:r>
    </w:p>
    <w:p w14:paraId="3B010AB4" w14:textId="634BEE93" w:rsidR="000474F8" w:rsidRDefault="000474F8" w:rsidP="002E1181">
      <w:pPr>
        <w:pStyle w:val="ListParagraph"/>
        <w:numPr>
          <w:ilvl w:val="0"/>
          <w:numId w:val="1"/>
        </w:numPr>
        <w:tabs>
          <w:tab w:val="left" w:pos="1440"/>
        </w:tabs>
        <w:spacing w:after="120" w:line="240" w:lineRule="auto"/>
        <w:ind w:left="1350" w:right="360"/>
      </w:pPr>
      <w:r>
        <w:t>Promote sustainable decisions by recognizing and communicating the needs and interests of all participants, including decision makers.</w:t>
      </w:r>
    </w:p>
    <w:p w14:paraId="32047C46" w14:textId="55D25B0E" w:rsidR="000474F8" w:rsidRDefault="001241D0" w:rsidP="002E1181">
      <w:pPr>
        <w:pStyle w:val="ListParagraph"/>
        <w:numPr>
          <w:ilvl w:val="0"/>
          <w:numId w:val="1"/>
        </w:numPr>
        <w:tabs>
          <w:tab w:val="left" w:pos="1440"/>
        </w:tabs>
        <w:spacing w:after="120" w:line="240" w:lineRule="auto"/>
        <w:ind w:left="1350" w:right="360"/>
      </w:pPr>
      <w:r>
        <w:t>Seek</w:t>
      </w:r>
      <w:r w:rsidR="000474F8">
        <w:t xml:space="preserve"> out and facilitates the involvement of those potentially affected by or interested in a decision.</w:t>
      </w:r>
    </w:p>
    <w:p w14:paraId="71205DF2" w14:textId="01FC0E84" w:rsidR="000474F8" w:rsidRDefault="000474F8" w:rsidP="002E1181">
      <w:pPr>
        <w:pStyle w:val="ListParagraph"/>
        <w:numPr>
          <w:ilvl w:val="0"/>
          <w:numId w:val="1"/>
        </w:numPr>
        <w:tabs>
          <w:tab w:val="left" w:pos="1440"/>
        </w:tabs>
        <w:spacing w:after="120" w:line="240" w:lineRule="auto"/>
        <w:ind w:left="1350" w:right="360"/>
      </w:pPr>
      <w:r>
        <w:t>Seek input from participants in designing how they participate.</w:t>
      </w:r>
    </w:p>
    <w:p w14:paraId="01C108ED" w14:textId="61268697" w:rsidR="000474F8" w:rsidRDefault="001241D0" w:rsidP="002E1181">
      <w:pPr>
        <w:pStyle w:val="ListParagraph"/>
        <w:numPr>
          <w:ilvl w:val="0"/>
          <w:numId w:val="1"/>
        </w:numPr>
        <w:tabs>
          <w:tab w:val="left" w:pos="1440"/>
        </w:tabs>
        <w:spacing w:after="120" w:line="240" w:lineRule="auto"/>
        <w:ind w:left="1350" w:right="360"/>
      </w:pPr>
      <w:r>
        <w:t>Provide</w:t>
      </w:r>
      <w:r w:rsidR="000474F8">
        <w:t xml:space="preserve"> participants with the information they need to participate in a meaningful way.</w:t>
      </w:r>
    </w:p>
    <w:p w14:paraId="658010E3" w14:textId="6CF80A79" w:rsidR="000474F8" w:rsidRDefault="001241D0" w:rsidP="00116B7A">
      <w:pPr>
        <w:pStyle w:val="ListParagraph"/>
        <w:numPr>
          <w:ilvl w:val="0"/>
          <w:numId w:val="1"/>
        </w:numPr>
        <w:tabs>
          <w:tab w:val="left" w:pos="1440"/>
        </w:tabs>
        <w:spacing w:after="240" w:line="240" w:lineRule="auto"/>
        <w:ind w:left="1354" w:right="360"/>
      </w:pPr>
      <w:r>
        <w:t>Communicate</w:t>
      </w:r>
      <w:r w:rsidR="000474F8">
        <w:t xml:space="preserve"> to participants how their input affected the decision.</w:t>
      </w:r>
    </w:p>
    <w:p w14:paraId="7D14B56C" w14:textId="77777777" w:rsidR="00DB0830" w:rsidRDefault="00DB0830" w:rsidP="00116B7A">
      <w:pPr>
        <w:tabs>
          <w:tab w:val="left" w:pos="1440"/>
        </w:tabs>
        <w:spacing w:after="240" w:line="240" w:lineRule="auto"/>
        <w:ind w:left="274" w:right="360"/>
      </w:pPr>
      <w:r w:rsidRPr="00571741">
        <w:rPr>
          <w:b/>
          <w:i/>
          <w:sz w:val="32"/>
          <w:szCs w:val="32"/>
        </w:rPr>
        <w:t>WHEREAS,</w:t>
      </w:r>
      <w:r w:rsidRPr="00571741">
        <w:rPr>
          <w:i/>
          <w:sz w:val="32"/>
          <w:szCs w:val="32"/>
        </w:rPr>
        <w:t xml:space="preserve"> </w:t>
      </w:r>
      <w:r>
        <w:t xml:space="preserve">the </w:t>
      </w:r>
      <w:r w:rsidRPr="009C5EF4">
        <w:rPr>
          <w:u w:val="single"/>
        </w:rPr>
        <w:t>(</w:t>
      </w:r>
      <w:r w:rsidR="00E97258" w:rsidRPr="000474F8">
        <w:rPr>
          <w:u w:val="single"/>
        </w:rPr>
        <w:t>Municipality/Jurisdiction</w:t>
      </w:r>
      <w:r w:rsidRPr="009C5EF4">
        <w:rPr>
          <w:u w:val="single"/>
        </w:rPr>
        <w:t>)</w:t>
      </w:r>
      <w:r>
        <w:t xml:space="preserve"> </w:t>
      </w:r>
      <w:r w:rsidR="00571741">
        <w:t>agrees</w:t>
      </w:r>
      <w:r>
        <w:t xml:space="preserve"> to implement IAP2 public participation processes to </w:t>
      </w:r>
      <w:r w:rsidR="009E3DE4">
        <w:t>make better decisions that incorporate the interests and concerns of all affected stakeholders and meet the needs of the decision-making body;</w:t>
      </w:r>
      <w:r>
        <w:t xml:space="preserve"> </w:t>
      </w:r>
    </w:p>
    <w:p w14:paraId="1E80E2BA" w14:textId="1B049A8A" w:rsidR="000474F8" w:rsidRDefault="009E3DE4" w:rsidP="002E1181">
      <w:pPr>
        <w:tabs>
          <w:tab w:val="left" w:pos="1440"/>
        </w:tabs>
        <w:spacing w:before="240" w:after="120" w:line="240" w:lineRule="auto"/>
        <w:ind w:left="270" w:right="360"/>
      </w:pPr>
      <w:r w:rsidRPr="00571741">
        <w:rPr>
          <w:b/>
          <w:i/>
          <w:sz w:val="32"/>
          <w:szCs w:val="32"/>
        </w:rPr>
        <w:t>NOW, THEREFORE BE IT RESOLVED</w:t>
      </w:r>
      <w:r w:rsidR="00DB0830" w:rsidRPr="002E1181">
        <w:rPr>
          <w:b/>
          <w:sz w:val="36"/>
          <w:szCs w:val="36"/>
        </w:rPr>
        <w:t>,</w:t>
      </w:r>
      <w:r w:rsidR="00DB0830">
        <w:t xml:space="preserve"> that the </w:t>
      </w:r>
      <w:r w:rsidR="00DB0830">
        <w:rPr>
          <w:u w:val="single"/>
        </w:rPr>
        <w:t>(</w:t>
      </w:r>
      <w:r w:rsidR="001241D0">
        <w:rPr>
          <w:u w:val="single"/>
        </w:rPr>
        <w:t>Elected</w:t>
      </w:r>
      <w:r w:rsidR="00DB0830">
        <w:rPr>
          <w:u w:val="single"/>
        </w:rPr>
        <w:t xml:space="preserve"> Body)</w:t>
      </w:r>
      <w:r w:rsidR="00DB0830">
        <w:t xml:space="preserve"> of </w:t>
      </w:r>
      <w:r w:rsidR="00DB0830" w:rsidRPr="000474F8">
        <w:rPr>
          <w:u w:val="single"/>
        </w:rPr>
        <w:t>(Municipality/Jurisdiction)</w:t>
      </w:r>
      <w:r w:rsidR="00DB0830">
        <w:t xml:space="preserve"> hereby proclaims </w:t>
      </w:r>
      <w:r>
        <w:t xml:space="preserve">that it will utilize IAP2 public participation Spectrum and values to </w:t>
      </w:r>
      <w:r w:rsidR="00DB0830">
        <w:t xml:space="preserve">help all </w:t>
      </w:r>
      <w:r w:rsidR="00E97258">
        <w:t>resident</w:t>
      </w:r>
      <w:r w:rsidR="00DB0830">
        <w:t xml:space="preserve">s and government leaders achieve greater </w:t>
      </w:r>
      <w:r>
        <w:t xml:space="preserve">trust, respect, openness, and access during public </w:t>
      </w:r>
      <w:r w:rsidR="00571741">
        <w:t>decision-making</w:t>
      </w:r>
      <w:r>
        <w:t>.</w:t>
      </w:r>
    </w:p>
    <w:p w14:paraId="5186C206" w14:textId="5B8556AF" w:rsidR="009C1E2E" w:rsidRDefault="000474F8" w:rsidP="00116B7A">
      <w:pPr>
        <w:tabs>
          <w:tab w:val="left" w:pos="360"/>
        </w:tabs>
        <w:spacing w:after="120" w:line="240" w:lineRule="auto"/>
        <w:ind w:left="270" w:right="360"/>
        <w:rPr>
          <w:u w:val="single"/>
        </w:rPr>
      </w:pPr>
      <w:r>
        <w:t xml:space="preserve">Adopted by Order of </w:t>
      </w:r>
      <w:r w:rsidRPr="000474F8">
        <w:rPr>
          <w:u w:val="single"/>
        </w:rPr>
        <w:t>(</w:t>
      </w:r>
      <w:r w:rsidR="001241D0">
        <w:rPr>
          <w:u w:val="single"/>
        </w:rPr>
        <w:t>Elected</w:t>
      </w:r>
      <w:r w:rsidRPr="000474F8">
        <w:rPr>
          <w:u w:val="single"/>
        </w:rPr>
        <w:t xml:space="preserve"> Body)</w:t>
      </w:r>
      <w:r>
        <w:t xml:space="preserve"> of </w:t>
      </w:r>
      <w:r w:rsidRPr="000474F8">
        <w:rPr>
          <w:u w:val="single"/>
        </w:rPr>
        <w:t>(Municipality/Jurisdiction)</w:t>
      </w:r>
    </w:p>
    <w:p w14:paraId="3B4C18AF" w14:textId="1AA954E3" w:rsidR="002E1181" w:rsidRDefault="002E1181" w:rsidP="00571741">
      <w:pPr>
        <w:tabs>
          <w:tab w:val="left" w:pos="1440"/>
        </w:tabs>
        <w:spacing w:after="120" w:line="240" w:lineRule="auto"/>
        <w:ind w:left="1440" w:right="360"/>
        <w:jc w:val="right"/>
      </w:pPr>
      <w:r w:rsidRPr="002E1181">
        <w:t>Witnessed by: _____</w:t>
      </w:r>
      <w:r w:rsidR="001241D0">
        <w:t>______</w:t>
      </w:r>
      <w:r w:rsidRPr="002E1181">
        <w:t>___________________, IAP2 USA</w:t>
      </w:r>
    </w:p>
    <w:p w14:paraId="715BB59B" w14:textId="4D505583" w:rsidR="002E1181" w:rsidRPr="002E1181" w:rsidRDefault="002E1181" w:rsidP="00571741">
      <w:pPr>
        <w:tabs>
          <w:tab w:val="left" w:pos="1440"/>
        </w:tabs>
        <w:spacing w:after="120" w:line="240" w:lineRule="auto"/>
        <w:ind w:left="1440" w:right="360"/>
        <w:jc w:val="right"/>
      </w:pPr>
      <w:r>
        <w:t>Date _______</w:t>
      </w:r>
      <w:r w:rsidR="00116B7A">
        <w:t>________________</w:t>
      </w:r>
      <w:r>
        <w:t>___</w:t>
      </w:r>
      <w:bookmarkStart w:id="0" w:name="_GoBack"/>
      <w:bookmarkEnd w:id="0"/>
    </w:p>
    <w:sectPr w:rsidR="002E1181" w:rsidRPr="002E1181" w:rsidSect="00E96A28">
      <w:pgSz w:w="14400" w:h="11520" w:orient="landscape"/>
      <w:pgMar w:top="1080" w:right="720" w:bottom="720" w:left="720" w:header="720" w:footer="720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E54"/>
    <w:multiLevelType w:val="hybridMultilevel"/>
    <w:tmpl w:val="CF7A2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A2"/>
    <w:rsid w:val="000474F8"/>
    <w:rsid w:val="000E6099"/>
    <w:rsid w:val="000E6A8E"/>
    <w:rsid w:val="0010731A"/>
    <w:rsid w:val="00116B7A"/>
    <w:rsid w:val="001241D0"/>
    <w:rsid w:val="001E70A2"/>
    <w:rsid w:val="002E1181"/>
    <w:rsid w:val="00412E46"/>
    <w:rsid w:val="0047777F"/>
    <w:rsid w:val="00571741"/>
    <w:rsid w:val="0067087D"/>
    <w:rsid w:val="008777DD"/>
    <w:rsid w:val="00882E3C"/>
    <w:rsid w:val="008E7246"/>
    <w:rsid w:val="009C1E2E"/>
    <w:rsid w:val="009C5EF4"/>
    <w:rsid w:val="009E3DE4"/>
    <w:rsid w:val="00AE16D4"/>
    <w:rsid w:val="00B048F3"/>
    <w:rsid w:val="00B551B0"/>
    <w:rsid w:val="00CC76BC"/>
    <w:rsid w:val="00D61F83"/>
    <w:rsid w:val="00DB0830"/>
    <w:rsid w:val="00E9149B"/>
    <w:rsid w:val="00E96A28"/>
    <w:rsid w:val="00E9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9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&amp; McDonnell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Blackwell</dc:creator>
  <cp:lastModifiedBy>Theresa</cp:lastModifiedBy>
  <cp:revision>2</cp:revision>
  <cp:lastPrinted>2015-11-10T19:32:00Z</cp:lastPrinted>
  <dcterms:created xsi:type="dcterms:W3CDTF">2015-12-04T00:46:00Z</dcterms:created>
  <dcterms:modified xsi:type="dcterms:W3CDTF">2015-12-04T00:46:00Z</dcterms:modified>
</cp:coreProperties>
</file>